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D1" w:rsidRDefault="005C0FCC">
      <w:pPr>
        <w:spacing w:line="60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附件2</w:t>
      </w:r>
    </w:p>
    <w:p w:rsidR="00E861AE" w:rsidRDefault="00E861AE" w:rsidP="00E861AE">
      <w:pPr>
        <w:spacing w:line="600" w:lineRule="exact"/>
        <w:ind w:firstLineChars="100" w:firstLine="4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云南省曲靖市麒麟区</w:t>
      </w:r>
      <w:r w:rsidR="005C0FCC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“三公”</w:t>
      </w:r>
    </w:p>
    <w:p w:rsidR="000541D1" w:rsidRDefault="005C0FCC" w:rsidP="00E861AE">
      <w:pPr>
        <w:spacing w:line="600" w:lineRule="exact"/>
        <w:ind w:firstLineChars="450" w:firstLine="198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经费决算情况说明</w:t>
      </w:r>
    </w:p>
    <w:p w:rsidR="000541D1" w:rsidRDefault="000541D1">
      <w:pPr>
        <w:spacing w:line="6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5C0FCC" w:rsidRDefault="005C0FCC" w:rsidP="005C0FCC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根据国务院关于推进政府预算信息公开的决策部署和</w:t>
      </w:r>
      <w:r>
        <w:rPr>
          <w:rFonts w:ascii="Times New Roman" w:eastAsia="仿宋_GB2312" w:hAnsi="Times New Roman" w:hint="eastAsia"/>
          <w:sz w:val="30"/>
          <w:szCs w:val="30"/>
        </w:rPr>
        <w:t>曲靖市麒麟区</w:t>
      </w:r>
      <w:r>
        <w:rPr>
          <w:rFonts w:ascii="Times New Roman" w:eastAsia="仿宋_GB2312" w:hAnsi="Times New Roman"/>
          <w:sz w:val="30"/>
          <w:szCs w:val="30"/>
        </w:rPr>
        <w:t>政府工作安排，经</w:t>
      </w:r>
      <w:r>
        <w:rPr>
          <w:rFonts w:ascii="Times New Roman" w:eastAsia="仿宋_GB2312" w:hAnsi="Times New Roman" w:hint="eastAsia"/>
          <w:sz w:val="30"/>
          <w:szCs w:val="30"/>
        </w:rPr>
        <w:t>麒麟区财政局</w:t>
      </w:r>
      <w:r>
        <w:rPr>
          <w:rFonts w:ascii="Times New Roman" w:eastAsia="仿宋_GB2312" w:hAnsi="Times New Roman"/>
          <w:sz w:val="30"/>
          <w:szCs w:val="30"/>
        </w:rPr>
        <w:t>汇总，</w:t>
      </w:r>
      <w:r>
        <w:rPr>
          <w:rFonts w:ascii="Times New Roman" w:eastAsia="仿宋_GB2312" w:hAnsi="Times New Roman" w:hint="eastAsia"/>
          <w:sz w:val="30"/>
          <w:szCs w:val="30"/>
        </w:rPr>
        <w:t>麒麟区</w:t>
      </w:r>
      <w:r>
        <w:rPr>
          <w:rFonts w:ascii="Times New Roman" w:eastAsia="仿宋_GB2312" w:hAnsi="Times New Roman"/>
          <w:sz w:val="30"/>
          <w:szCs w:val="30"/>
        </w:rPr>
        <w:t>人民政府审定，现将</w:t>
      </w:r>
      <w:r>
        <w:rPr>
          <w:rFonts w:ascii="Times New Roman" w:eastAsia="仿宋_GB2312" w:hAnsi="Times New Roman"/>
          <w:sz w:val="30"/>
          <w:szCs w:val="30"/>
        </w:rPr>
        <w:t>2018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三公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经费决算情况公开如下：</w:t>
      </w:r>
    </w:p>
    <w:p w:rsidR="000541D1" w:rsidRDefault="00E861AE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2018</w:t>
      </w:r>
      <w:r>
        <w:rPr>
          <w:rFonts w:ascii="Times New Roman" w:eastAsia="仿宋_GB2312" w:hAnsi="Times New Roman" w:hint="eastAsia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</w:rPr>
        <w:t>云南省曲靖市麒麟区</w:t>
      </w:r>
      <w:r w:rsidR="005C0FCC">
        <w:rPr>
          <w:rFonts w:ascii="Times New Roman" w:eastAsia="仿宋_GB2312" w:hAnsi="Times New Roman"/>
          <w:sz w:val="30"/>
          <w:szCs w:val="30"/>
        </w:rPr>
        <w:t>一般公共预算财政拨款</w:t>
      </w:r>
      <w:r w:rsidR="005C0FCC">
        <w:rPr>
          <w:rFonts w:ascii="Times New Roman" w:eastAsia="仿宋_GB2312" w:hAnsi="Times New Roman"/>
          <w:sz w:val="30"/>
          <w:szCs w:val="30"/>
        </w:rPr>
        <w:t>“</w:t>
      </w:r>
      <w:r w:rsidR="005C0FCC">
        <w:rPr>
          <w:rFonts w:ascii="Times New Roman" w:eastAsia="仿宋_GB2312" w:hAnsi="Times New Roman"/>
          <w:sz w:val="30"/>
          <w:szCs w:val="30"/>
        </w:rPr>
        <w:t>三公</w:t>
      </w:r>
      <w:r w:rsidR="005C0FCC">
        <w:rPr>
          <w:rFonts w:ascii="Times New Roman" w:eastAsia="仿宋_GB2312" w:hAnsi="Times New Roman"/>
          <w:sz w:val="30"/>
          <w:szCs w:val="30"/>
        </w:rPr>
        <w:t>”</w:t>
      </w:r>
      <w:r w:rsidR="005C0FCC">
        <w:rPr>
          <w:rFonts w:ascii="Times New Roman" w:eastAsia="仿宋_GB2312" w:hAnsi="Times New Roman"/>
          <w:sz w:val="30"/>
          <w:szCs w:val="30"/>
        </w:rPr>
        <w:t>经费支出决算汇总数为</w:t>
      </w:r>
      <w:r w:rsidR="005C0FCC">
        <w:rPr>
          <w:rFonts w:ascii="Times New Roman" w:eastAsia="仿宋_GB2312" w:hAnsi="Times New Roman" w:hint="eastAsia"/>
          <w:sz w:val="30"/>
          <w:szCs w:val="30"/>
        </w:rPr>
        <w:t>1459.6</w:t>
      </w:r>
      <w:r>
        <w:rPr>
          <w:rFonts w:ascii="Times New Roman" w:eastAsia="仿宋_GB2312" w:hAnsi="Times New Roman"/>
          <w:sz w:val="30"/>
          <w:szCs w:val="30"/>
        </w:rPr>
        <w:t>2</w:t>
      </w:r>
      <w:r w:rsidR="005C0FCC">
        <w:rPr>
          <w:rFonts w:ascii="Times New Roman" w:eastAsia="仿宋_GB2312" w:hAnsi="Times New Roman"/>
          <w:sz w:val="30"/>
          <w:szCs w:val="30"/>
        </w:rPr>
        <w:t>万元，较上年减少</w:t>
      </w:r>
      <w:r w:rsidR="005C0FCC">
        <w:rPr>
          <w:rFonts w:ascii="Times New Roman" w:eastAsia="仿宋_GB2312" w:hAnsi="Times New Roman" w:hint="eastAsia"/>
          <w:sz w:val="30"/>
          <w:szCs w:val="30"/>
        </w:rPr>
        <w:t>457.7</w:t>
      </w:r>
      <w:r>
        <w:rPr>
          <w:rFonts w:ascii="Times New Roman" w:eastAsia="仿宋_GB2312" w:hAnsi="Times New Roman"/>
          <w:sz w:val="30"/>
          <w:szCs w:val="30"/>
        </w:rPr>
        <w:t>1</w:t>
      </w:r>
      <w:r w:rsidR="005C0FCC">
        <w:rPr>
          <w:rFonts w:ascii="Times New Roman" w:eastAsia="仿宋_GB2312" w:hAnsi="Times New Roman"/>
          <w:sz w:val="30"/>
          <w:szCs w:val="30"/>
        </w:rPr>
        <w:t>万元，下降</w:t>
      </w:r>
      <w:r w:rsidR="005C0FCC">
        <w:rPr>
          <w:rFonts w:ascii="Times New Roman" w:eastAsia="仿宋_GB2312" w:hAnsi="Times New Roman" w:hint="eastAsia"/>
          <w:sz w:val="30"/>
          <w:szCs w:val="30"/>
        </w:rPr>
        <w:t>24</w:t>
      </w:r>
      <w:r w:rsidR="005C0FCC">
        <w:rPr>
          <w:rFonts w:ascii="Times New Roman" w:eastAsia="仿宋_GB2312" w:hAnsi="Times New Roman"/>
          <w:sz w:val="30"/>
          <w:szCs w:val="30"/>
        </w:rPr>
        <w:t>%</w:t>
      </w:r>
      <w:r w:rsidR="005C0FCC">
        <w:rPr>
          <w:rFonts w:ascii="Times New Roman" w:eastAsia="仿宋_GB2312" w:hAnsi="Times New Roman"/>
          <w:sz w:val="30"/>
          <w:szCs w:val="30"/>
        </w:rPr>
        <w:t>。其中：因公出国（境）费为</w:t>
      </w:r>
      <w:r w:rsidR="005C0FCC">
        <w:rPr>
          <w:rFonts w:ascii="Times New Roman" w:eastAsia="仿宋_GB2312" w:hAnsi="Times New Roman" w:hint="eastAsia"/>
          <w:sz w:val="30"/>
          <w:szCs w:val="30"/>
        </w:rPr>
        <w:t>14.84</w:t>
      </w:r>
      <w:r w:rsidR="005C0FCC">
        <w:rPr>
          <w:rFonts w:ascii="Times New Roman" w:eastAsia="仿宋_GB2312" w:hAnsi="Times New Roman"/>
          <w:sz w:val="30"/>
          <w:szCs w:val="30"/>
        </w:rPr>
        <w:t>万元，较上年减少</w:t>
      </w:r>
      <w:r w:rsidR="005C0FCC">
        <w:rPr>
          <w:rFonts w:ascii="Times New Roman" w:eastAsia="仿宋_GB2312" w:hAnsi="Times New Roman" w:hint="eastAsia"/>
          <w:sz w:val="30"/>
          <w:szCs w:val="30"/>
        </w:rPr>
        <w:t>15.01</w:t>
      </w:r>
      <w:r w:rsidR="005C0FCC">
        <w:rPr>
          <w:rFonts w:ascii="Times New Roman" w:eastAsia="仿宋_GB2312" w:hAnsi="Times New Roman"/>
          <w:sz w:val="30"/>
          <w:szCs w:val="30"/>
        </w:rPr>
        <w:t>万元，</w:t>
      </w:r>
      <w:r w:rsidR="005C0FCC">
        <w:rPr>
          <w:rFonts w:ascii="Times New Roman" w:eastAsia="仿宋_GB2312" w:hAnsi="Times New Roman" w:hint="eastAsia"/>
          <w:sz w:val="30"/>
          <w:szCs w:val="30"/>
        </w:rPr>
        <w:t>增长（</w:t>
      </w:r>
      <w:r w:rsidR="005C0FCC">
        <w:rPr>
          <w:rFonts w:ascii="Times New Roman" w:eastAsia="仿宋_GB2312" w:hAnsi="Times New Roman"/>
          <w:sz w:val="30"/>
          <w:szCs w:val="30"/>
        </w:rPr>
        <w:t>下降</w:t>
      </w:r>
      <w:r w:rsidR="005C0FCC">
        <w:rPr>
          <w:rFonts w:ascii="Times New Roman" w:eastAsia="仿宋_GB2312" w:hAnsi="Times New Roman" w:hint="eastAsia"/>
          <w:sz w:val="30"/>
          <w:szCs w:val="30"/>
        </w:rPr>
        <w:t>）</w:t>
      </w:r>
      <w:r w:rsidR="005C0FCC">
        <w:rPr>
          <w:rFonts w:ascii="Times New Roman" w:eastAsia="仿宋_GB2312" w:hAnsi="Times New Roman" w:hint="eastAsia"/>
          <w:sz w:val="30"/>
          <w:szCs w:val="30"/>
        </w:rPr>
        <w:t>50</w:t>
      </w:r>
      <w:r w:rsidR="005C0FCC">
        <w:rPr>
          <w:rFonts w:ascii="Times New Roman" w:eastAsia="仿宋_GB2312" w:hAnsi="Times New Roman"/>
          <w:sz w:val="30"/>
          <w:szCs w:val="30"/>
        </w:rPr>
        <w:t>%</w:t>
      </w:r>
      <w:r w:rsidR="005C0FCC">
        <w:rPr>
          <w:rFonts w:ascii="Times New Roman" w:eastAsia="仿宋_GB2312" w:hAnsi="Times New Roman"/>
          <w:sz w:val="30"/>
          <w:szCs w:val="30"/>
        </w:rPr>
        <w:t>，共计安排因公出国（境）团组</w:t>
      </w:r>
      <w:r w:rsidR="005C0FCC">
        <w:rPr>
          <w:rFonts w:ascii="Times New Roman" w:eastAsia="仿宋_GB2312" w:hAnsi="Times New Roman" w:hint="eastAsia"/>
          <w:sz w:val="30"/>
          <w:szCs w:val="30"/>
        </w:rPr>
        <w:t>4</w:t>
      </w:r>
      <w:r w:rsidR="005C0FCC">
        <w:rPr>
          <w:rFonts w:ascii="Times New Roman" w:eastAsia="仿宋_GB2312" w:hAnsi="Times New Roman"/>
          <w:sz w:val="30"/>
          <w:szCs w:val="30"/>
        </w:rPr>
        <w:t>个，因公出国（境）</w:t>
      </w:r>
      <w:r w:rsidR="005C0FCC">
        <w:rPr>
          <w:rFonts w:ascii="Times New Roman" w:eastAsia="仿宋_GB2312" w:hAnsi="Times New Roman" w:hint="eastAsia"/>
          <w:sz w:val="30"/>
          <w:szCs w:val="30"/>
        </w:rPr>
        <w:t>5</w:t>
      </w:r>
      <w:r w:rsidR="005C0FCC">
        <w:rPr>
          <w:rFonts w:ascii="Times New Roman" w:eastAsia="仿宋_GB2312" w:hAnsi="Times New Roman"/>
          <w:sz w:val="30"/>
          <w:szCs w:val="30"/>
        </w:rPr>
        <w:t>人次</w:t>
      </w:r>
      <w:r w:rsidR="005C0FCC">
        <w:rPr>
          <w:rFonts w:ascii="Times New Roman" w:eastAsia="仿宋_GB2312" w:hAnsi="Times New Roman" w:hint="eastAsia"/>
          <w:sz w:val="30"/>
          <w:szCs w:val="30"/>
        </w:rPr>
        <w:t>。</w:t>
      </w:r>
      <w:r w:rsidR="005C0FCC">
        <w:rPr>
          <w:rFonts w:ascii="Times New Roman" w:eastAsia="仿宋_GB2312" w:hAnsi="Times New Roman"/>
          <w:sz w:val="30"/>
          <w:szCs w:val="30"/>
        </w:rPr>
        <w:t>公务接待费为</w:t>
      </w:r>
      <w:r w:rsidR="005C0FCC">
        <w:rPr>
          <w:rFonts w:ascii="Times New Roman" w:eastAsia="仿宋_GB2312" w:hAnsi="Times New Roman" w:hint="eastAsia"/>
          <w:sz w:val="30"/>
          <w:szCs w:val="30"/>
        </w:rPr>
        <w:t>502.68</w:t>
      </w:r>
      <w:r w:rsidR="005C0FCC">
        <w:rPr>
          <w:rFonts w:ascii="Times New Roman" w:eastAsia="仿宋_GB2312" w:hAnsi="Times New Roman"/>
          <w:sz w:val="30"/>
          <w:szCs w:val="30"/>
        </w:rPr>
        <w:t>万元，较上年减少</w:t>
      </w:r>
      <w:r w:rsidR="005C0FCC">
        <w:rPr>
          <w:rFonts w:ascii="Times New Roman" w:eastAsia="仿宋_GB2312" w:hAnsi="Times New Roman" w:hint="eastAsia"/>
          <w:sz w:val="30"/>
          <w:szCs w:val="30"/>
        </w:rPr>
        <w:t>204.26</w:t>
      </w:r>
      <w:r w:rsidR="005C0FCC">
        <w:rPr>
          <w:rFonts w:ascii="Times New Roman" w:eastAsia="仿宋_GB2312" w:hAnsi="Times New Roman"/>
          <w:sz w:val="30"/>
          <w:szCs w:val="30"/>
        </w:rPr>
        <w:t>万元，下降</w:t>
      </w:r>
      <w:r w:rsidR="005C0FCC">
        <w:rPr>
          <w:rFonts w:ascii="Times New Roman" w:eastAsia="仿宋_GB2312" w:hAnsi="Times New Roman" w:hint="eastAsia"/>
          <w:sz w:val="30"/>
          <w:szCs w:val="30"/>
        </w:rPr>
        <w:t>29</w:t>
      </w:r>
      <w:r w:rsidR="005C0FCC">
        <w:rPr>
          <w:rFonts w:ascii="Times New Roman" w:eastAsia="仿宋_GB2312" w:hAnsi="Times New Roman"/>
          <w:sz w:val="30"/>
          <w:szCs w:val="30"/>
        </w:rPr>
        <w:t>%</w:t>
      </w:r>
      <w:r w:rsidR="005C0FCC">
        <w:rPr>
          <w:rFonts w:ascii="Times New Roman" w:eastAsia="仿宋_GB2312" w:hAnsi="Times New Roman"/>
          <w:sz w:val="30"/>
          <w:szCs w:val="30"/>
        </w:rPr>
        <w:t>，国内公务接待批次为</w:t>
      </w:r>
      <w:r w:rsidR="005C0FCC">
        <w:rPr>
          <w:rFonts w:ascii="Times New Roman" w:eastAsia="仿宋_GB2312" w:hAnsi="Times New Roman" w:hint="eastAsia"/>
          <w:sz w:val="30"/>
          <w:szCs w:val="30"/>
        </w:rPr>
        <w:t>7642</w:t>
      </w:r>
      <w:r w:rsidR="005C0FCC">
        <w:rPr>
          <w:rFonts w:ascii="Times New Roman" w:eastAsia="仿宋_GB2312" w:hAnsi="Times New Roman"/>
          <w:sz w:val="30"/>
          <w:szCs w:val="30"/>
        </w:rPr>
        <w:t>次，共计接待</w:t>
      </w:r>
      <w:r w:rsidR="005C0FCC">
        <w:rPr>
          <w:rFonts w:ascii="Times New Roman" w:eastAsia="仿宋_GB2312" w:hAnsi="Times New Roman" w:hint="eastAsia"/>
          <w:sz w:val="30"/>
          <w:szCs w:val="30"/>
        </w:rPr>
        <w:t>74115</w:t>
      </w:r>
      <w:r w:rsidR="005C0FCC">
        <w:rPr>
          <w:rFonts w:ascii="Times New Roman" w:eastAsia="仿宋_GB2312" w:hAnsi="Times New Roman"/>
          <w:sz w:val="30"/>
          <w:szCs w:val="30"/>
        </w:rPr>
        <w:t>人次</w:t>
      </w:r>
      <w:r w:rsidR="005C0FCC">
        <w:rPr>
          <w:rFonts w:ascii="Times New Roman" w:eastAsia="仿宋_GB2312" w:hAnsi="Times New Roman" w:hint="eastAsia"/>
          <w:sz w:val="30"/>
          <w:szCs w:val="30"/>
        </w:rPr>
        <w:t>。</w:t>
      </w:r>
      <w:r w:rsidR="005C0FCC">
        <w:rPr>
          <w:rFonts w:ascii="Times New Roman" w:eastAsia="仿宋_GB2312" w:hAnsi="Times New Roman"/>
          <w:sz w:val="30"/>
          <w:szCs w:val="30"/>
        </w:rPr>
        <w:t>公务用车购置及运行维护费为</w:t>
      </w:r>
      <w:r w:rsidR="005C0FCC">
        <w:rPr>
          <w:rFonts w:ascii="Times New Roman" w:eastAsia="仿宋_GB2312" w:hAnsi="Times New Roman" w:hint="eastAsia"/>
          <w:sz w:val="30"/>
          <w:szCs w:val="30"/>
        </w:rPr>
        <w:t>942.1</w:t>
      </w:r>
      <w:r w:rsidR="005C0FCC">
        <w:rPr>
          <w:rFonts w:ascii="Times New Roman" w:eastAsia="仿宋_GB2312" w:hAnsi="Times New Roman"/>
          <w:sz w:val="30"/>
          <w:szCs w:val="30"/>
        </w:rPr>
        <w:t>万元，较上年减少</w:t>
      </w:r>
      <w:r w:rsidR="005C0FCC">
        <w:rPr>
          <w:rFonts w:ascii="Times New Roman" w:eastAsia="仿宋_GB2312" w:hAnsi="Times New Roman" w:hint="eastAsia"/>
          <w:sz w:val="30"/>
          <w:szCs w:val="30"/>
        </w:rPr>
        <w:t>238.5</w:t>
      </w:r>
      <w:r w:rsidR="005C0FCC">
        <w:rPr>
          <w:rFonts w:ascii="Times New Roman" w:eastAsia="仿宋_GB2312" w:hAnsi="Times New Roman"/>
          <w:sz w:val="30"/>
          <w:szCs w:val="30"/>
        </w:rPr>
        <w:t>万元，下降</w:t>
      </w:r>
      <w:r w:rsidR="005C0FCC">
        <w:rPr>
          <w:rFonts w:ascii="Times New Roman" w:eastAsia="仿宋_GB2312" w:hAnsi="Times New Roman" w:hint="eastAsia"/>
          <w:sz w:val="30"/>
          <w:szCs w:val="30"/>
        </w:rPr>
        <w:t>20</w:t>
      </w:r>
      <w:r w:rsidR="005C0FCC">
        <w:rPr>
          <w:rFonts w:ascii="Times New Roman" w:eastAsia="仿宋_GB2312" w:hAnsi="Times New Roman"/>
          <w:sz w:val="30"/>
          <w:szCs w:val="30"/>
        </w:rPr>
        <w:t>%</w:t>
      </w:r>
      <w:r w:rsidR="005C0FCC">
        <w:rPr>
          <w:rFonts w:ascii="Times New Roman" w:eastAsia="仿宋_GB2312" w:hAnsi="Times New Roman"/>
          <w:sz w:val="30"/>
          <w:szCs w:val="30"/>
        </w:rPr>
        <w:t>（其中：公务用车购置费</w:t>
      </w:r>
      <w:r w:rsidR="005C0FCC">
        <w:rPr>
          <w:rFonts w:ascii="Times New Roman" w:eastAsia="仿宋_GB2312" w:hAnsi="Times New Roman" w:hint="eastAsia"/>
          <w:sz w:val="30"/>
          <w:szCs w:val="30"/>
        </w:rPr>
        <w:t>0</w:t>
      </w:r>
      <w:r w:rsidR="005C0FCC">
        <w:rPr>
          <w:rFonts w:ascii="Times New Roman" w:eastAsia="仿宋_GB2312" w:hAnsi="Times New Roman"/>
          <w:sz w:val="30"/>
          <w:szCs w:val="30"/>
        </w:rPr>
        <w:t>万元，较上年</w:t>
      </w:r>
      <w:r w:rsidR="005C0FCC">
        <w:rPr>
          <w:rFonts w:ascii="Times New Roman" w:eastAsia="仿宋_GB2312" w:hAnsi="Times New Roman" w:hint="eastAsia"/>
          <w:sz w:val="30"/>
          <w:szCs w:val="30"/>
        </w:rPr>
        <w:t>增加（</w:t>
      </w:r>
      <w:r w:rsidR="005C0FCC">
        <w:rPr>
          <w:rFonts w:ascii="Times New Roman" w:eastAsia="仿宋_GB2312" w:hAnsi="Times New Roman"/>
          <w:sz w:val="30"/>
          <w:szCs w:val="30"/>
        </w:rPr>
        <w:t>减少</w:t>
      </w:r>
      <w:r w:rsidR="005C0FCC">
        <w:rPr>
          <w:rFonts w:ascii="Times New Roman" w:eastAsia="仿宋_GB2312" w:hAnsi="Times New Roman" w:hint="eastAsia"/>
          <w:sz w:val="30"/>
          <w:szCs w:val="30"/>
        </w:rPr>
        <w:t>）</w:t>
      </w:r>
      <w:r w:rsidR="005C0FCC">
        <w:rPr>
          <w:rFonts w:ascii="Times New Roman" w:eastAsia="仿宋_GB2312" w:hAnsi="Times New Roman" w:hint="eastAsia"/>
          <w:sz w:val="30"/>
          <w:szCs w:val="30"/>
        </w:rPr>
        <w:t>0</w:t>
      </w:r>
      <w:r w:rsidR="005C0FCC">
        <w:rPr>
          <w:rFonts w:ascii="Times New Roman" w:eastAsia="仿宋_GB2312" w:hAnsi="Times New Roman"/>
          <w:sz w:val="30"/>
          <w:szCs w:val="30"/>
        </w:rPr>
        <w:t>万元，</w:t>
      </w:r>
      <w:r w:rsidR="005C0FCC">
        <w:rPr>
          <w:rFonts w:ascii="Times New Roman" w:eastAsia="仿宋_GB2312" w:hAnsi="Times New Roman" w:hint="eastAsia"/>
          <w:sz w:val="30"/>
          <w:szCs w:val="30"/>
        </w:rPr>
        <w:t>增长（</w:t>
      </w:r>
      <w:r w:rsidR="005C0FCC">
        <w:rPr>
          <w:rFonts w:ascii="Times New Roman" w:eastAsia="仿宋_GB2312" w:hAnsi="Times New Roman"/>
          <w:sz w:val="30"/>
          <w:szCs w:val="30"/>
        </w:rPr>
        <w:t>下降</w:t>
      </w:r>
      <w:r w:rsidR="005C0FCC">
        <w:rPr>
          <w:rFonts w:ascii="Times New Roman" w:eastAsia="仿宋_GB2312" w:hAnsi="Times New Roman" w:hint="eastAsia"/>
          <w:sz w:val="30"/>
          <w:szCs w:val="30"/>
        </w:rPr>
        <w:t>）</w:t>
      </w:r>
      <w:r w:rsidR="005C0FCC">
        <w:rPr>
          <w:rFonts w:ascii="Times New Roman" w:eastAsia="仿宋_GB2312" w:hAnsi="Times New Roman" w:hint="eastAsia"/>
          <w:sz w:val="30"/>
          <w:szCs w:val="30"/>
        </w:rPr>
        <w:t>0</w:t>
      </w:r>
      <w:r w:rsidR="005C0FCC">
        <w:rPr>
          <w:rFonts w:ascii="Times New Roman" w:eastAsia="仿宋_GB2312" w:hAnsi="Times New Roman"/>
          <w:sz w:val="30"/>
          <w:szCs w:val="30"/>
        </w:rPr>
        <w:t>%</w:t>
      </w:r>
      <w:r w:rsidR="005C0FCC">
        <w:rPr>
          <w:rFonts w:ascii="Times New Roman" w:eastAsia="仿宋_GB2312" w:hAnsi="Times New Roman"/>
          <w:sz w:val="30"/>
          <w:szCs w:val="30"/>
        </w:rPr>
        <w:t>；公务用车运行维护费</w:t>
      </w:r>
      <w:r w:rsidR="005C0FCC">
        <w:rPr>
          <w:rFonts w:ascii="Times New Roman" w:eastAsia="仿宋_GB2312" w:hAnsi="Times New Roman" w:hint="eastAsia"/>
          <w:sz w:val="30"/>
          <w:szCs w:val="30"/>
        </w:rPr>
        <w:t>942.1</w:t>
      </w:r>
      <w:r w:rsidR="005C0FCC">
        <w:rPr>
          <w:rFonts w:ascii="Times New Roman" w:eastAsia="仿宋_GB2312" w:hAnsi="Times New Roman"/>
          <w:sz w:val="30"/>
          <w:szCs w:val="30"/>
        </w:rPr>
        <w:t>万元，较上年减少</w:t>
      </w:r>
      <w:r w:rsidR="005C0FCC">
        <w:rPr>
          <w:rFonts w:ascii="Times New Roman" w:eastAsia="仿宋_GB2312" w:hAnsi="Times New Roman" w:hint="eastAsia"/>
          <w:sz w:val="30"/>
          <w:szCs w:val="30"/>
        </w:rPr>
        <w:t>238.5</w:t>
      </w:r>
      <w:r w:rsidR="005C0FCC">
        <w:rPr>
          <w:rFonts w:ascii="Times New Roman" w:eastAsia="仿宋_GB2312" w:hAnsi="Times New Roman"/>
          <w:sz w:val="30"/>
          <w:szCs w:val="30"/>
        </w:rPr>
        <w:t>万元，下降</w:t>
      </w:r>
      <w:r w:rsidR="005C0FCC">
        <w:rPr>
          <w:rFonts w:ascii="Times New Roman" w:eastAsia="仿宋_GB2312" w:hAnsi="Times New Roman" w:hint="eastAsia"/>
          <w:sz w:val="30"/>
          <w:szCs w:val="30"/>
        </w:rPr>
        <w:t>20</w:t>
      </w:r>
      <w:r w:rsidR="005C0FCC">
        <w:rPr>
          <w:rFonts w:ascii="Times New Roman" w:eastAsia="仿宋_GB2312" w:hAnsi="Times New Roman"/>
          <w:sz w:val="30"/>
          <w:szCs w:val="30"/>
        </w:rPr>
        <w:t>%</w:t>
      </w:r>
      <w:r w:rsidR="005C0FCC">
        <w:rPr>
          <w:rFonts w:ascii="Times New Roman" w:eastAsia="仿宋_GB2312" w:hAnsi="Times New Roman"/>
          <w:sz w:val="30"/>
          <w:szCs w:val="30"/>
        </w:rPr>
        <w:t>。共计购置公务用车</w:t>
      </w:r>
      <w:r w:rsidR="005C0FCC">
        <w:rPr>
          <w:rFonts w:ascii="Times New Roman" w:eastAsia="仿宋_GB2312" w:hAnsi="Times New Roman" w:hint="eastAsia"/>
          <w:sz w:val="30"/>
          <w:szCs w:val="30"/>
        </w:rPr>
        <w:t>0</w:t>
      </w:r>
      <w:r w:rsidR="005C0FCC">
        <w:rPr>
          <w:rFonts w:ascii="Times New Roman" w:eastAsia="仿宋_GB2312" w:hAnsi="Times New Roman"/>
          <w:sz w:val="30"/>
          <w:szCs w:val="30"/>
        </w:rPr>
        <w:t>辆，年末公务用车保有量为</w:t>
      </w:r>
      <w:r w:rsidR="005C0FCC">
        <w:rPr>
          <w:rFonts w:ascii="Times New Roman" w:eastAsia="仿宋_GB2312" w:hAnsi="Times New Roman" w:hint="eastAsia"/>
          <w:sz w:val="30"/>
          <w:szCs w:val="30"/>
        </w:rPr>
        <w:t>850</w:t>
      </w:r>
      <w:r w:rsidR="005C0FCC">
        <w:rPr>
          <w:rFonts w:ascii="Times New Roman" w:eastAsia="仿宋_GB2312" w:hAnsi="Times New Roman"/>
          <w:sz w:val="30"/>
          <w:szCs w:val="30"/>
        </w:rPr>
        <w:t>辆。</w:t>
      </w:r>
    </w:p>
    <w:p w:rsidR="005C0FCC" w:rsidRDefault="005C0FCC" w:rsidP="005C0FCC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由于贯彻</w:t>
      </w:r>
      <w:r>
        <w:rPr>
          <w:rFonts w:ascii="Times New Roman" w:eastAsia="仿宋_GB2312" w:hAnsi="Times New Roman"/>
          <w:sz w:val="30"/>
          <w:szCs w:val="30"/>
        </w:rPr>
        <w:t>落实中央八项规定要求，</w:t>
      </w:r>
      <w:r>
        <w:rPr>
          <w:rFonts w:ascii="Times New Roman" w:eastAsia="仿宋_GB2312" w:hAnsi="Times New Roman" w:hint="eastAsia"/>
          <w:sz w:val="30"/>
          <w:szCs w:val="30"/>
        </w:rPr>
        <w:t>厉行节约</w:t>
      </w:r>
      <w:r>
        <w:rPr>
          <w:rFonts w:ascii="Times New Roman" w:eastAsia="仿宋_GB2312" w:hAnsi="Times New Roman"/>
          <w:sz w:val="30"/>
          <w:szCs w:val="30"/>
        </w:rPr>
        <w:t>，减少会议开支，控制接待标准，实行公车改革，三公经费较往年有所</w:t>
      </w:r>
      <w:r>
        <w:rPr>
          <w:rFonts w:ascii="Times New Roman" w:eastAsia="仿宋_GB2312" w:hAnsi="Times New Roman" w:hint="eastAsia"/>
          <w:sz w:val="30"/>
          <w:szCs w:val="30"/>
        </w:rPr>
        <w:t>下降。</w:t>
      </w:r>
    </w:p>
    <w:p w:rsidR="000541D1" w:rsidRDefault="005C0FCC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附件：</w:t>
      </w:r>
      <w:r>
        <w:rPr>
          <w:rFonts w:ascii="Times New Roman" w:eastAsia="仿宋_GB2312" w:hAnsi="Times New Roman"/>
          <w:sz w:val="30"/>
          <w:szCs w:val="30"/>
        </w:rPr>
        <w:t>1.</w:t>
      </w:r>
      <w:r w:rsidR="00E861AE" w:rsidRPr="00E861AE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E861AE">
        <w:rPr>
          <w:rFonts w:ascii="Times New Roman" w:eastAsia="仿宋_GB2312" w:hAnsi="Times New Roman" w:hint="eastAsia"/>
          <w:sz w:val="30"/>
          <w:szCs w:val="30"/>
        </w:rPr>
        <w:t>2018</w:t>
      </w:r>
      <w:r w:rsidR="00E861AE">
        <w:rPr>
          <w:rFonts w:ascii="Times New Roman" w:eastAsia="仿宋_GB2312" w:hAnsi="Times New Roman"/>
          <w:sz w:val="30"/>
          <w:szCs w:val="30"/>
        </w:rPr>
        <w:t>年</w:t>
      </w:r>
      <w:r w:rsidR="00E861AE">
        <w:rPr>
          <w:rFonts w:ascii="Times New Roman" w:eastAsia="仿宋_GB2312" w:hAnsi="Times New Roman" w:hint="eastAsia"/>
          <w:sz w:val="30"/>
          <w:szCs w:val="30"/>
        </w:rPr>
        <w:t>云南省曲靖市麒麟区</w:t>
      </w:r>
      <w:r w:rsidR="00E861AE">
        <w:rPr>
          <w:rFonts w:ascii="Times New Roman" w:eastAsia="仿宋_GB2312" w:hAnsi="Times New Roman"/>
          <w:sz w:val="30"/>
          <w:szCs w:val="30"/>
        </w:rPr>
        <w:t xml:space="preserve"> </w:t>
      </w: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三公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经费决算数对比情况表</w:t>
      </w:r>
    </w:p>
    <w:p w:rsidR="000541D1" w:rsidRDefault="005C0FCC">
      <w:pPr>
        <w:numPr>
          <w:ilvl w:val="0"/>
          <w:numId w:val="1"/>
        </w:numPr>
        <w:spacing w:line="540" w:lineRule="exact"/>
        <w:ind w:firstLineChars="500" w:firstLine="15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“</w:t>
      </w:r>
      <w:r>
        <w:rPr>
          <w:rFonts w:ascii="Times New Roman" w:eastAsia="仿宋_GB2312" w:hAnsi="Times New Roman"/>
          <w:sz w:val="30"/>
          <w:szCs w:val="30"/>
        </w:rPr>
        <w:t>三公</w:t>
      </w:r>
      <w:r>
        <w:rPr>
          <w:rFonts w:ascii="Times New Roman" w:eastAsia="仿宋_GB2312" w:hAnsi="Times New Roman"/>
          <w:sz w:val="30"/>
          <w:szCs w:val="30"/>
        </w:rPr>
        <w:t>”</w:t>
      </w:r>
      <w:r>
        <w:rPr>
          <w:rFonts w:ascii="Times New Roman" w:eastAsia="仿宋_GB2312" w:hAnsi="Times New Roman"/>
          <w:sz w:val="30"/>
          <w:szCs w:val="30"/>
        </w:rPr>
        <w:t>经费口径说明</w:t>
      </w:r>
    </w:p>
    <w:p w:rsidR="000541D1" w:rsidRDefault="000541D1">
      <w:pPr>
        <w:spacing w:line="540" w:lineRule="exact"/>
        <w:ind w:leftChars="500" w:left="1050"/>
        <w:rPr>
          <w:rFonts w:ascii="仿宋_GB2312" w:eastAsia="仿宋_GB2312"/>
          <w:bCs/>
          <w:sz w:val="30"/>
          <w:szCs w:val="30"/>
        </w:rPr>
      </w:pPr>
    </w:p>
    <w:p w:rsidR="000541D1" w:rsidRDefault="000541D1">
      <w:pPr>
        <w:spacing w:line="600" w:lineRule="exact"/>
        <w:rPr>
          <w:rFonts w:ascii="仿宋_GB2312" w:eastAsia="仿宋_GB2312"/>
          <w:bCs/>
          <w:sz w:val="30"/>
          <w:szCs w:val="30"/>
        </w:rPr>
      </w:pPr>
    </w:p>
    <w:p w:rsidR="000541D1" w:rsidRDefault="00E861AE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2</w:t>
      </w:r>
      <w:r>
        <w:rPr>
          <w:rFonts w:ascii="黑体" w:eastAsia="黑体" w:hAnsi="黑体" w:cs="黑体"/>
          <w:bCs/>
          <w:sz w:val="32"/>
          <w:szCs w:val="32"/>
        </w:rPr>
        <w:t>018</w:t>
      </w:r>
      <w:r>
        <w:rPr>
          <w:rFonts w:ascii="黑体" w:eastAsia="黑体" w:hAnsi="黑体" w:cs="黑体" w:hint="eastAsia"/>
          <w:bCs/>
          <w:sz w:val="32"/>
          <w:szCs w:val="32"/>
        </w:rPr>
        <w:t>年</w:t>
      </w:r>
      <w:r>
        <w:rPr>
          <w:rFonts w:ascii="黑体" w:eastAsia="黑体" w:hAnsi="黑体" w:cs="黑体"/>
          <w:bCs/>
          <w:sz w:val="32"/>
          <w:szCs w:val="32"/>
        </w:rPr>
        <w:t>云南省曲靖市麒麟区</w:t>
      </w:r>
      <w:r w:rsidR="005C0FCC">
        <w:rPr>
          <w:rFonts w:ascii="黑体" w:eastAsia="黑体" w:hAnsi="黑体" w:cs="黑体" w:hint="eastAsia"/>
          <w:bCs/>
          <w:sz w:val="32"/>
          <w:szCs w:val="32"/>
        </w:rPr>
        <w:t>“三公”</w:t>
      </w:r>
    </w:p>
    <w:p w:rsidR="000541D1" w:rsidRDefault="005C0FCC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经费决算数对比情况表</w:t>
      </w:r>
    </w:p>
    <w:tbl>
      <w:tblPr>
        <w:tblW w:w="81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16"/>
        <w:gridCol w:w="984"/>
        <w:gridCol w:w="1320"/>
        <w:gridCol w:w="1320"/>
        <w:gridCol w:w="1320"/>
      </w:tblGrid>
      <w:tr w:rsidR="000541D1">
        <w:trPr>
          <w:trHeight w:val="450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41D1" w:rsidRDefault="000541D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  <w:p w:rsidR="000541D1" w:rsidRDefault="000541D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1D1" w:rsidRDefault="000541D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1D1" w:rsidRDefault="000541D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1D1" w:rsidRDefault="000541D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541D1">
        <w:trPr>
          <w:trHeight w:val="615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  目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上年</w:t>
            </w:r>
          </w:p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本年</w:t>
            </w:r>
          </w:p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较上年增减情况</w:t>
            </w:r>
          </w:p>
        </w:tc>
      </w:tr>
      <w:tr w:rsidR="000541D1">
        <w:trPr>
          <w:trHeight w:val="450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D1" w:rsidRDefault="000541D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D1" w:rsidRDefault="000541D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1D1" w:rsidRDefault="000541D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增、减额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增、减幅度</w:t>
            </w:r>
          </w:p>
        </w:tc>
      </w:tr>
      <w:tr w:rsidR="000541D1">
        <w:trPr>
          <w:trHeight w:val="450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0541D1">
        <w:trPr>
          <w:trHeight w:val="450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1、因公出国（境）费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29.85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14.84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-15.01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-50%</w:t>
            </w:r>
          </w:p>
        </w:tc>
      </w:tr>
      <w:tr w:rsidR="000541D1">
        <w:trPr>
          <w:trHeight w:val="450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2、公务接待费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706.94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502.68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-204.26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-29% </w:t>
            </w:r>
          </w:p>
        </w:tc>
      </w:tr>
      <w:tr w:rsidR="000541D1">
        <w:trPr>
          <w:trHeight w:val="450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3、公务用车费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1180.6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942.1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-238.5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-20% </w:t>
            </w:r>
          </w:p>
        </w:tc>
      </w:tr>
      <w:tr w:rsidR="000541D1">
        <w:trPr>
          <w:trHeight w:val="450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其中：（1）公务用车购置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 w:rsidR="000541D1">
        <w:trPr>
          <w:trHeight w:val="58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ind w:leftChars="500" w:left="1150" w:hangingChars="50" w:hanging="100"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（2）公务用车运行维护费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1180.6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942.1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-238.5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1D1" w:rsidRDefault="005C0F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-20% </w:t>
            </w:r>
          </w:p>
        </w:tc>
      </w:tr>
    </w:tbl>
    <w:p w:rsidR="000541D1" w:rsidRDefault="000541D1">
      <w:pPr>
        <w:rPr>
          <w:rFonts w:ascii="仿宋_GB2312" w:eastAsia="仿宋_GB2312"/>
          <w:sz w:val="30"/>
          <w:szCs w:val="30"/>
        </w:rPr>
      </w:pPr>
    </w:p>
    <w:p w:rsidR="000541D1" w:rsidRDefault="000541D1">
      <w:pPr>
        <w:rPr>
          <w:rFonts w:ascii="仿宋_GB2312" w:eastAsia="仿宋_GB2312"/>
          <w:sz w:val="30"/>
          <w:szCs w:val="30"/>
        </w:rPr>
      </w:pPr>
    </w:p>
    <w:p w:rsidR="000541D1" w:rsidRDefault="000541D1">
      <w:pPr>
        <w:rPr>
          <w:rFonts w:ascii="仿宋_GB2312" w:eastAsia="仿宋_GB2312"/>
          <w:sz w:val="30"/>
          <w:szCs w:val="30"/>
        </w:rPr>
      </w:pPr>
    </w:p>
    <w:p w:rsidR="000541D1" w:rsidRDefault="000541D1">
      <w:pPr>
        <w:rPr>
          <w:rFonts w:ascii="仿宋_GB2312" w:eastAsia="仿宋_GB2312"/>
          <w:sz w:val="30"/>
          <w:szCs w:val="30"/>
        </w:rPr>
      </w:pPr>
    </w:p>
    <w:p w:rsidR="000541D1" w:rsidRDefault="000541D1">
      <w:pPr>
        <w:rPr>
          <w:rFonts w:ascii="仿宋_GB2312" w:eastAsia="仿宋_GB2312"/>
          <w:sz w:val="30"/>
          <w:szCs w:val="30"/>
        </w:rPr>
      </w:pPr>
    </w:p>
    <w:p w:rsidR="000541D1" w:rsidRDefault="000541D1">
      <w:pPr>
        <w:rPr>
          <w:rFonts w:ascii="仿宋_GB2312" w:eastAsia="仿宋_GB2312"/>
          <w:sz w:val="30"/>
          <w:szCs w:val="30"/>
        </w:rPr>
      </w:pPr>
    </w:p>
    <w:p w:rsidR="000541D1" w:rsidRDefault="000541D1">
      <w:pPr>
        <w:rPr>
          <w:rFonts w:ascii="仿宋_GB2312" w:eastAsia="仿宋_GB2312"/>
          <w:sz w:val="30"/>
          <w:szCs w:val="30"/>
        </w:rPr>
      </w:pPr>
    </w:p>
    <w:p w:rsidR="000541D1" w:rsidRDefault="000541D1">
      <w:pPr>
        <w:rPr>
          <w:rFonts w:ascii="仿宋_GB2312" w:eastAsia="仿宋_GB2312"/>
          <w:sz w:val="30"/>
          <w:szCs w:val="30"/>
        </w:rPr>
      </w:pPr>
    </w:p>
    <w:p w:rsidR="000541D1" w:rsidRDefault="000541D1">
      <w:pPr>
        <w:rPr>
          <w:rFonts w:ascii="仿宋_GB2312" w:eastAsia="仿宋_GB2312"/>
          <w:sz w:val="30"/>
          <w:szCs w:val="30"/>
        </w:rPr>
      </w:pPr>
    </w:p>
    <w:p w:rsidR="000541D1" w:rsidRDefault="000541D1">
      <w:pPr>
        <w:rPr>
          <w:rFonts w:ascii="仿宋_GB2312" w:eastAsia="仿宋_GB2312"/>
          <w:sz w:val="30"/>
          <w:szCs w:val="30"/>
        </w:rPr>
      </w:pPr>
    </w:p>
    <w:p w:rsidR="000541D1" w:rsidRDefault="000541D1">
      <w:pPr>
        <w:rPr>
          <w:rFonts w:ascii="仿宋_GB2312" w:eastAsia="仿宋_GB2312"/>
          <w:sz w:val="30"/>
          <w:szCs w:val="30"/>
        </w:rPr>
      </w:pPr>
    </w:p>
    <w:p w:rsidR="000541D1" w:rsidRDefault="000541D1">
      <w:pPr>
        <w:rPr>
          <w:rFonts w:ascii="仿宋_GB2312" w:eastAsia="仿宋_GB2312"/>
          <w:sz w:val="30"/>
          <w:szCs w:val="30"/>
        </w:rPr>
      </w:pPr>
    </w:p>
    <w:p w:rsidR="005C0FCC" w:rsidRDefault="005C0FCC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0541D1" w:rsidRDefault="005C0FCC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“三公”经费口径说明</w:t>
      </w:r>
    </w:p>
    <w:p w:rsidR="000541D1" w:rsidRDefault="000541D1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0541D1" w:rsidRDefault="005C0FCC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按照党中央、国务院有关文件及部门预算管理有关规定，“三公”经费包括因公出国（境）费、公务用车购置及运行维护费和公务接侍费。</w:t>
      </w:r>
    </w:p>
    <w:p w:rsidR="000541D1" w:rsidRDefault="005C0FCC">
      <w:pPr>
        <w:numPr>
          <w:ilvl w:val="0"/>
          <w:numId w:val="2"/>
        </w:num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因公出国（境）费，指单位公务出国（境）的国际旅费、国外城市间交通费、住宿费、伙食费、培训费、公杂费等支出。  </w:t>
      </w:r>
    </w:p>
    <w:p w:rsidR="000541D1" w:rsidRDefault="005C0FCC">
      <w:pPr>
        <w:numPr>
          <w:ilvl w:val="0"/>
          <w:numId w:val="2"/>
        </w:num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公务用车购置费，指公务用车购置支出（含车辆购置税、拍照费）；公务用车运行维护费，指单位按规定保留的公务用车燃料费、维修费、过路过桥费、保险费、安全奖励费用等支出。 </w:t>
      </w:r>
    </w:p>
    <w:p w:rsidR="000541D1" w:rsidRDefault="005C0FCC">
      <w:pPr>
        <w:numPr>
          <w:ilvl w:val="0"/>
          <w:numId w:val="2"/>
        </w:num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公务接侍费，指单位按规定开支的各类公务接待（含外宾接待）费用。</w:t>
      </w:r>
    </w:p>
    <w:p w:rsidR="000541D1" w:rsidRDefault="005C0FCC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二、“三公”经费决算数：指各级各部门（含下属单位）用一般公共预算财政拨款（含上年结转结余和当年预算）安排的因公出国（境）费、公务用车购置及运行维护费和公务接待费支出数。</w:t>
      </w:r>
    </w:p>
    <w:p w:rsidR="000541D1" w:rsidRDefault="000541D1">
      <w:pPr>
        <w:spacing w:line="600" w:lineRule="exact"/>
        <w:ind w:leftChars="500" w:left="1050"/>
        <w:rPr>
          <w:rFonts w:ascii="仿宋_GB2312" w:eastAsia="仿宋_GB2312"/>
          <w:bCs/>
          <w:sz w:val="30"/>
          <w:szCs w:val="30"/>
        </w:rPr>
      </w:pPr>
    </w:p>
    <w:p w:rsidR="000541D1" w:rsidRDefault="000541D1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0541D1" w:rsidRDefault="000541D1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0541D1" w:rsidRDefault="000541D1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0541D1" w:rsidRDefault="000541D1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0541D1" w:rsidRDefault="000541D1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0541D1" w:rsidRDefault="000541D1"/>
    <w:sectPr w:rsidR="00054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1AE" w:rsidRDefault="00E861AE" w:rsidP="00E861AE">
      <w:r>
        <w:separator/>
      </w:r>
    </w:p>
  </w:endnote>
  <w:endnote w:type="continuationSeparator" w:id="0">
    <w:p w:rsidR="00E861AE" w:rsidRDefault="00E861AE" w:rsidP="00E8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1AE" w:rsidRDefault="00E861AE" w:rsidP="00E861AE">
      <w:r>
        <w:separator/>
      </w:r>
    </w:p>
  </w:footnote>
  <w:footnote w:type="continuationSeparator" w:id="0">
    <w:p w:rsidR="00E861AE" w:rsidRDefault="00E861AE" w:rsidP="00E8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1C873"/>
    <w:multiLevelType w:val="singleLevel"/>
    <w:tmpl w:val="5D01C873"/>
    <w:lvl w:ilvl="0">
      <w:start w:val="2"/>
      <w:numFmt w:val="decimal"/>
      <w:suff w:val="nothing"/>
      <w:lvlText w:val="%1."/>
      <w:lvlJc w:val="left"/>
    </w:lvl>
  </w:abstractNum>
  <w:abstractNum w:abstractNumId="1" w15:restartNumberingAfterBreak="0">
    <w:nsid w:val="5D01CC24"/>
    <w:multiLevelType w:val="singleLevel"/>
    <w:tmpl w:val="5D01CC2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306935"/>
    <w:rsid w:val="000541D1"/>
    <w:rsid w:val="00585104"/>
    <w:rsid w:val="005C0FCC"/>
    <w:rsid w:val="00B55AC6"/>
    <w:rsid w:val="00E861AE"/>
    <w:rsid w:val="0B205A59"/>
    <w:rsid w:val="0DF0375B"/>
    <w:rsid w:val="2EA843BA"/>
    <w:rsid w:val="39755785"/>
    <w:rsid w:val="3CF36204"/>
    <w:rsid w:val="48115544"/>
    <w:rsid w:val="4F306935"/>
    <w:rsid w:val="52F62A42"/>
    <w:rsid w:val="68776372"/>
    <w:rsid w:val="6C0B18DB"/>
    <w:rsid w:val="7D56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0FE8001-9B8C-4297-95B7-32C44812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6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861A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86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861A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917</Words>
  <Characters>284</Characters>
  <Application>Microsoft Office Word</Application>
  <DocSecurity>0</DocSecurity>
  <Lines>2</Lines>
  <Paragraphs>2</Paragraphs>
  <ScaleCrop>false</ScaleCrop>
  <Company>云南省财政厅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王艺涵</dc:creator>
  <cp:lastModifiedBy>QLF</cp:lastModifiedBy>
  <cp:revision>4</cp:revision>
  <cp:lastPrinted>2019-06-21T10:48:00Z</cp:lastPrinted>
  <dcterms:created xsi:type="dcterms:W3CDTF">2019-08-09T03:15:00Z</dcterms:created>
  <dcterms:modified xsi:type="dcterms:W3CDTF">2019-08-09T05:45:00Z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