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Arial" w:asciiTheme="minorEastAsia" w:hAnsiTheme="minorEastAsia"/>
          <w:b/>
          <w:color w:val="222222"/>
          <w:sz w:val="44"/>
          <w:szCs w:val="44"/>
          <w:shd w:val="clear" w:color="auto" w:fill="FFFFFF"/>
        </w:rPr>
      </w:pPr>
      <w:r>
        <w:rPr>
          <w:rFonts w:hint="eastAsia" w:cs="Arial" w:asciiTheme="minorEastAsia" w:hAnsiTheme="minorEastAsia"/>
          <w:b/>
          <w:color w:val="222222"/>
          <w:sz w:val="44"/>
          <w:szCs w:val="44"/>
          <w:shd w:val="clear" w:color="auto" w:fill="FFFFFF"/>
        </w:rPr>
        <w:t>麒麟区东山镇高家村集中安置点易地扶贫搬迁项目水土保持报告表公示</w:t>
      </w:r>
    </w:p>
    <w:p>
      <w:pPr>
        <w:spacing w:line="360" w:lineRule="auto"/>
        <w:ind w:firstLine="640" w:firstLineChars="200"/>
        <w:rPr>
          <w:rFonts w:cs="Arial" w:asciiTheme="minorEastAsia" w:hAnsiTheme="minorEastAsia"/>
          <w:color w:val="222222"/>
          <w:sz w:val="32"/>
          <w:szCs w:val="32"/>
          <w:shd w:val="clear" w:color="auto" w:fill="FFFFFF"/>
        </w:rPr>
      </w:pPr>
    </w:p>
    <w:p>
      <w:pPr>
        <w:spacing w:line="360" w:lineRule="auto"/>
        <w:ind w:firstLine="640" w:firstLineChars="200"/>
        <w:rPr>
          <w:rFonts w:cs="Arial" w:asciiTheme="minorEastAsia" w:hAnsiTheme="minorEastAsia"/>
          <w:color w:val="222222"/>
          <w:sz w:val="32"/>
          <w:szCs w:val="32"/>
          <w:shd w:val="clear" w:color="auto" w:fill="FFFFFF"/>
        </w:rPr>
      </w:pPr>
      <w:bookmarkStart w:id="0" w:name="_GoBack"/>
      <w:bookmarkEnd w:id="0"/>
      <w:r>
        <w:rPr>
          <w:rFonts w:cs="Arial" w:asciiTheme="minorEastAsia" w:hAnsiTheme="minorEastAsia"/>
          <w:color w:val="222222"/>
          <w:sz w:val="32"/>
          <w:szCs w:val="32"/>
          <w:shd w:val="clear" w:color="auto" w:fill="FFFFFF"/>
        </w:rPr>
        <w:t>根据</w:t>
      </w:r>
      <w:r>
        <w:rPr>
          <w:rFonts w:hint="eastAsia" w:cs="Arial" w:asciiTheme="minorEastAsia" w:hAnsiTheme="minorEastAsia"/>
          <w:color w:val="222222"/>
          <w:sz w:val="32"/>
          <w:szCs w:val="32"/>
          <w:shd w:val="clear" w:color="auto" w:fill="FFFFFF"/>
        </w:rPr>
        <w:t>《</w:t>
      </w:r>
      <w:r>
        <w:rPr>
          <w:rFonts w:cs="Arial" w:asciiTheme="minorEastAsia" w:hAnsiTheme="minorEastAsia"/>
          <w:color w:val="222222"/>
          <w:sz w:val="32"/>
          <w:szCs w:val="32"/>
          <w:shd w:val="clear" w:color="auto" w:fill="FFFFFF"/>
        </w:rPr>
        <w:t>水利部办公厅关于做好生产建设项目水土保持承诺制管理的通知</w:t>
      </w:r>
      <w:r>
        <w:rPr>
          <w:rFonts w:hint="eastAsia" w:cs="Arial" w:asciiTheme="minorEastAsia" w:hAnsiTheme="minorEastAsia"/>
          <w:color w:val="222222"/>
          <w:sz w:val="32"/>
          <w:szCs w:val="32"/>
          <w:shd w:val="clear" w:color="auto" w:fill="FFFFFF"/>
        </w:rPr>
        <w:t>》（办水保〔2020〕）160号文件要求，实行水土保持承诺制管理的生产建设项目水土保持方案在报批之前，生产建设单位应当通过其网站、生产建设项目所在地公共媒体或者相关政府网站向社会公开拟报批的水土保持方案全文，且持续公开期限不得少于1</w:t>
      </w:r>
      <w:r>
        <w:rPr>
          <w:rFonts w:cs="Arial" w:asciiTheme="minorEastAsia" w:hAnsiTheme="minorEastAsia"/>
          <w:color w:val="222222"/>
          <w:sz w:val="32"/>
          <w:szCs w:val="32"/>
          <w:shd w:val="clear" w:color="auto" w:fill="FFFFFF"/>
        </w:rPr>
        <w:t>0个工作日</w:t>
      </w:r>
      <w:r>
        <w:rPr>
          <w:rFonts w:hint="eastAsia" w:cs="Arial" w:asciiTheme="minorEastAsia" w:hAnsiTheme="minorEastAsia"/>
          <w:color w:val="222222"/>
          <w:sz w:val="32"/>
          <w:szCs w:val="32"/>
          <w:shd w:val="clear" w:color="auto" w:fill="FFFFFF"/>
        </w:rPr>
        <w:t>。</w:t>
      </w:r>
      <w:r>
        <w:rPr>
          <w:rFonts w:cs="Arial" w:asciiTheme="minorEastAsia" w:hAnsiTheme="minorEastAsia"/>
          <w:color w:val="222222"/>
          <w:sz w:val="32"/>
          <w:szCs w:val="32"/>
          <w:shd w:val="clear" w:color="auto" w:fill="FFFFFF"/>
        </w:rPr>
        <w:t>对于公众提出的问题和意见</w:t>
      </w:r>
      <w:r>
        <w:rPr>
          <w:rFonts w:hint="eastAsia" w:cs="Arial" w:asciiTheme="minorEastAsia" w:hAnsiTheme="minorEastAsia"/>
          <w:color w:val="222222"/>
          <w:sz w:val="32"/>
          <w:szCs w:val="32"/>
          <w:shd w:val="clear" w:color="auto" w:fill="FFFFFF"/>
        </w:rPr>
        <w:t>，</w:t>
      </w:r>
      <w:r>
        <w:rPr>
          <w:rFonts w:cs="Arial" w:asciiTheme="minorEastAsia" w:hAnsiTheme="minorEastAsia"/>
          <w:color w:val="222222"/>
          <w:sz w:val="32"/>
          <w:szCs w:val="32"/>
          <w:shd w:val="clear" w:color="auto" w:fill="FFFFFF"/>
        </w:rPr>
        <w:t>生产建设单位应当逐一处理与回应</w:t>
      </w:r>
      <w:r>
        <w:rPr>
          <w:rFonts w:hint="eastAsia" w:cs="Arial" w:asciiTheme="minorEastAsia" w:hAnsiTheme="minorEastAsia"/>
          <w:color w:val="222222"/>
          <w:sz w:val="32"/>
          <w:szCs w:val="32"/>
          <w:shd w:val="clear" w:color="auto" w:fill="FFFFFF"/>
        </w:rPr>
        <w:t>，</w:t>
      </w:r>
      <w:r>
        <w:rPr>
          <w:rFonts w:cs="Arial" w:asciiTheme="minorEastAsia" w:hAnsiTheme="minorEastAsia"/>
          <w:color w:val="222222"/>
          <w:sz w:val="32"/>
          <w:szCs w:val="32"/>
          <w:shd w:val="clear" w:color="auto" w:fill="FFFFFF"/>
        </w:rPr>
        <w:t>并在水土保持行政许可承诺书中予以说明</w:t>
      </w:r>
      <w:r>
        <w:rPr>
          <w:rFonts w:hint="eastAsia" w:cs="Arial" w:asciiTheme="minorEastAsia" w:hAnsiTheme="minorEastAsia"/>
          <w:color w:val="222222"/>
          <w:sz w:val="32"/>
          <w:szCs w:val="32"/>
          <w:shd w:val="clear" w:color="auto" w:fill="FFFFFF"/>
        </w:rPr>
        <w:t>。</w:t>
      </w:r>
    </w:p>
    <w:p>
      <w:pPr>
        <w:spacing w:line="360" w:lineRule="auto"/>
        <w:ind w:firstLine="640" w:firstLineChars="200"/>
        <w:rPr>
          <w:rFonts w:cs="Arial" w:asciiTheme="minorEastAsia" w:hAnsiTheme="minorEastAsia"/>
          <w:color w:val="222222"/>
          <w:sz w:val="32"/>
          <w:szCs w:val="32"/>
          <w:shd w:val="clear" w:color="auto" w:fill="FFFFFF"/>
        </w:rPr>
      </w:pPr>
      <w:r>
        <w:rPr>
          <w:rFonts w:cs="Arial" w:asciiTheme="minorEastAsia" w:hAnsiTheme="minorEastAsia"/>
          <w:color w:val="222222"/>
          <w:sz w:val="32"/>
          <w:szCs w:val="32"/>
          <w:shd w:val="clear" w:color="auto" w:fill="FFFFFF"/>
        </w:rPr>
        <w:t>现将《麒麟区东山镇高家村集中安置点易地扶贫搬迁项目水土保持报告表》予以公示。公示期限：自2020年12月10日至2020年12月23日（10工作日）止，如对《麒麟区东山镇高家村集中安置点易地扶贫搬迁项目水土保持报告表》有异议，请向建设单位单位及时</w:t>
      </w:r>
      <w:r>
        <w:rPr>
          <w:rFonts w:hint="eastAsia" w:cs="Arial" w:asciiTheme="minorEastAsia" w:hAnsiTheme="minorEastAsia"/>
          <w:color w:val="222222"/>
          <w:sz w:val="32"/>
          <w:szCs w:val="32"/>
          <w:shd w:val="clear" w:color="auto" w:fill="FFFFFF"/>
        </w:rPr>
        <w:t>反馈</w:t>
      </w:r>
      <w:r>
        <w:rPr>
          <w:rFonts w:cs="Arial" w:asciiTheme="minorEastAsia" w:hAnsiTheme="minorEastAsia"/>
          <w:color w:val="222222"/>
          <w:sz w:val="32"/>
          <w:szCs w:val="32"/>
          <w:shd w:val="clear" w:color="auto" w:fill="FFFFFF"/>
        </w:rPr>
        <w:t>。</w:t>
      </w:r>
      <w:r>
        <w:rPr>
          <w:rFonts w:cs="Arial" w:asciiTheme="minorEastAsia" w:hAnsiTheme="minorEastAsia"/>
          <w:color w:val="222222"/>
          <w:sz w:val="32"/>
          <w:szCs w:val="32"/>
          <w:shd w:val="clear" w:color="auto" w:fill="FFFFFF"/>
        </w:rPr>
        <w:br w:type="textWrapping"/>
      </w:r>
      <w:r>
        <w:rPr>
          <w:rFonts w:cs="Arial" w:asciiTheme="minorEastAsia" w:hAnsiTheme="minorEastAsia"/>
          <w:color w:val="222222"/>
          <w:sz w:val="32"/>
          <w:szCs w:val="32"/>
          <w:shd w:val="clear" w:color="auto" w:fill="FFFFFF"/>
        </w:rPr>
        <w:br w:type="textWrapping"/>
      </w:r>
      <w:r>
        <w:rPr>
          <w:rFonts w:hint="eastAsia" w:cs="Arial" w:asciiTheme="minorEastAsia" w:hAnsiTheme="minorEastAsia"/>
          <w:color w:val="222222"/>
          <w:sz w:val="32"/>
          <w:szCs w:val="32"/>
          <w:shd w:val="clear" w:color="auto" w:fill="FFFFFF"/>
        </w:rPr>
        <w:t>建设单位：曲靖市麒麟区东山镇人民政府</w:t>
      </w:r>
      <w:r>
        <w:rPr>
          <w:rFonts w:cs="Arial" w:asciiTheme="minorEastAsia" w:hAnsiTheme="minorEastAsia"/>
          <w:color w:val="222222"/>
          <w:sz w:val="32"/>
          <w:szCs w:val="32"/>
          <w:shd w:val="clear" w:color="auto" w:fill="FFFFFF"/>
        </w:rPr>
        <w:br w:type="textWrapping"/>
      </w:r>
      <w:r>
        <w:rPr>
          <w:rFonts w:cs="Arial" w:asciiTheme="minorEastAsia" w:hAnsiTheme="minorEastAsia"/>
          <w:color w:val="222222"/>
          <w:sz w:val="32"/>
          <w:szCs w:val="32"/>
          <w:shd w:val="clear" w:color="auto" w:fill="FFFFFF"/>
        </w:rPr>
        <w:t>建设单位联系方式</w:t>
      </w:r>
      <w:r>
        <w:rPr>
          <w:rFonts w:hint="eastAsia" w:cs="Arial" w:asciiTheme="minorEastAsia" w:hAnsiTheme="minorEastAsia"/>
          <w:color w:val="222222"/>
          <w:sz w:val="32"/>
          <w:szCs w:val="32"/>
          <w:shd w:val="clear" w:color="auto" w:fill="FFFFFF"/>
        </w:rPr>
        <w:t>：张祥汝13577490955</w:t>
      </w:r>
    </w:p>
    <w:p>
      <w:pPr>
        <w:spacing w:line="360" w:lineRule="auto"/>
        <w:rPr>
          <w:rFonts w:asciiTheme="minorEastAsia" w:hAnsiTheme="minorEastAsia"/>
          <w:sz w:val="32"/>
          <w:szCs w:val="32"/>
        </w:rPr>
      </w:pPr>
      <w:r>
        <w:rPr>
          <w:rFonts w:hint="eastAsia" w:cs="Arial" w:asciiTheme="minorEastAsia" w:hAnsiTheme="minorEastAsia"/>
          <w:color w:val="222222"/>
          <w:sz w:val="32"/>
          <w:szCs w:val="32"/>
          <w:shd w:val="clear" w:color="auto" w:fill="FFFFFF"/>
        </w:rPr>
        <w:t>编制单位</w:t>
      </w:r>
      <w:r>
        <w:rPr>
          <w:rFonts w:cs="Arial" w:asciiTheme="minorEastAsia" w:hAnsiTheme="minorEastAsia"/>
          <w:color w:val="222222"/>
          <w:sz w:val="32"/>
          <w:szCs w:val="32"/>
          <w:shd w:val="clear" w:color="auto" w:fill="FFFFFF"/>
        </w:rPr>
        <w:t>联系人</w:t>
      </w:r>
      <w:r>
        <w:rPr>
          <w:rFonts w:hint="eastAsia" w:cs="Arial" w:asciiTheme="minorEastAsia" w:hAnsiTheme="minorEastAsia"/>
          <w:color w:val="222222"/>
          <w:sz w:val="32"/>
          <w:szCs w:val="32"/>
          <w:shd w:val="clear" w:color="auto" w:fill="FFFFFF"/>
        </w:rPr>
        <w:t>方式：</w:t>
      </w:r>
      <w:r>
        <w:rPr>
          <w:rFonts w:cs="Arial" w:asciiTheme="minorEastAsia" w:hAnsiTheme="minorEastAsia"/>
          <w:color w:val="222222"/>
          <w:sz w:val="32"/>
          <w:szCs w:val="32"/>
          <w:shd w:val="clear" w:color="auto" w:fill="FFFFFF"/>
        </w:rPr>
        <w:t>王挺18314460972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E5B"/>
    <w:rsid w:val="001331D6"/>
    <w:rsid w:val="00134D8F"/>
    <w:rsid w:val="001E618C"/>
    <w:rsid w:val="00383421"/>
    <w:rsid w:val="00513A0C"/>
    <w:rsid w:val="0054288A"/>
    <w:rsid w:val="005879BF"/>
    <w:rsid w:val="005B4724"/>
    <w:rsid w:val="0088679F"/>
    <w:rsid w:val="00941F4E"/>
    <w:rsid w:val="00961C66"/>
    <w:rsid w:val="00AD2612"/>
    <w:rsid w:val="00B02DCD"/>
    <w:rsid w:val="00B041D9"/>
    <w:rsid w:val="00B75D97"/>
    <w:rsid w:val="00BB4625"/>
    <w:rsid w:val="00CB5A4D"/>
    <w:rsid w:val="00CF09CE"/>
    <w:rsid w:val="00D00253"/>
    <w:rsid w:val="00D45019"/>
    <w:rsid w:val="00D54C55"/>
    <w:rsid w:val="00E82EA2"/>
    <w:rsid w:val="00EA7E5B"/>
    <w:rsid w:val="00ED174C"/>
    <w:rsid w:val="00F07F4E"/>
    <w:rsid w:val="00F942BE"/>
    <w:rsid w:val="18741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64</Words>
  <Characters>365</Characters>
  <Lines>3</Lines>
  <Paragraphs>1</Paragraphs>
  <TotalTime>41</TotalTime>
  <ScaleCrop>false</ScaleCrop>
  <LinksUpToDate>false</LinksUpToDate>
  <CharactersWithSpaces>428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2020-12-08T07:24:00Z</dcterms:created>
  <dc:creator>PC</dc:creator>
  <cp:lastModifiedBy>Administrator</cp:lastModifiedBy>
  <dcterms:modified xsi:type="dcterms:W3CDTF">2020-12-09T09:12:22Z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