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5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  <w:shd w:val="clear" w:color="auto" w:fill="FFFFFF"/>
          <w:lang w:val="en-US" w:eastAsia="zh-CN"/>
        </w:rPr>
        <w:t>曲靖市麒麟区2020年</w:t>
      </w:r>
      <w:r>
        <w:rPr>
          <w:rFonts w:hint="eastAsia" w:ascii="Times New Roman" w:hAnsi="Times New Roman" w:eastAsia="方正小标宋_GBK" w:cs="Times New Roman"/>
          <w:color w:val="000000"/>
          <w:sz w:val="40"/>
          <w:szCs w:val="40"/>
          <w:shd w:val="clear" w:color="auto" w:fill="FFFFFF"/>
          <w:lang w:val="en-US" w:eastAsia="zh-CN"/>
        </w:rPr>
        <w:t>公开选调全额拨款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sz w:val="40"/>
          <w:szCs w:val="40"/>
          <w:shd w:val="clear" w:color="auto" w:fill="FFFFFF"/>
          <w:lang w:val="en-US" w:eastAsia="zh-CN"/>
        </w:rPr>
        <w:t>事业单位工作人员</w:t>
      </w: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  <w:shd w:val="clear" w:color="auto" w:fill="FFFFFF"/>
          <w:lang w:val="en-US" w:eastAsia="zh-CN"/>
        </w:rPr>
        <w:t>报考人员新冠</w:t>
      </w:r>
      <w:r>
        <w:rPr>
          <w:rFonts w:hint="default" w:ascii="Times New Roman" w:hAnsi="Times New Roman" w:eastAsia="方正小标宋_GBK" w:cs="Times New Roman"/>
          <w:kern w:val="0"/>
          <w:sz w:val="40"/>
          <w:szCs w:val="40"/>
          <w:lang w:val="en-US" w:eastAsia="zh-CN" w:bidi="ar-SA"/>
        </w:rPr>
        <w:t>肺炎疫情防控告知书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报考人员应在笔试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前，按照《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曲靖市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麒麟区2020年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公开选调全额拨款事业单位工作人员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告》的要求，申领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云南健康码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，于笔试、资格复审、面试当天报到时主动向工作人员出示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。“云南健康码”为绿码，经现场测量体温正常（＜37.3℃）者方可进入指定地点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笔试、资格复审过程中除身份确认环节需摘除口罩以外，应全程佩戴口罩，做好个人防护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二、按当前疫情防控有关要求，笔试、资格复审、面试当天报到时因体温异常、干咳、乏力等症状，经现场医务专业人员确认有可疑症状，应配合安排至医院发热门诊就诊。如因有相关旅居史、密切接触史等流行病学史被集中隔离，或仍处于新冠肺炎治疗期或出院观察期等情况，被卫生防疫部门认定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不宜继续参加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的报考人员，终止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后续环节。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三、报考人员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　　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leftChars="0" w:right="0" w:firstLine="3600" w:firstLineChars="1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leftChars="0" w:right="0" w:firstLine="3600" w:firstLineChars="15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中共曲靖市麒麟区委组织部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50" w:lineRule="exact"/>
        <w:ind w:right="0" w:firstLine="4480" w:firstLineChars="1400"/>
        <w:jc w:val="both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2020年12月25日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F0BEC"/>
    <w:rsid w:val="3A2E6D5B"/>
    <w:rsid w:val="56E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18" w:lineRule="atLeast"/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2020-10-10T08:38:00Z</dcterms:created>
  <dc:creator>Administrator</dc:creator>
  <cp:lastModifiedBy>yaya</cp:lastModifiedBy>
  <cp:lastPrinted>2020-12-24T14:05:18Z</cp:lastPrinted>
  <dcterms:modified xsi:type="dcterms:W3CDTF">2020-12-24T14:13:29Z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751831968_cloud</vt:lpwstr>
  </property>
</Properties>
</file>