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BE" w:rsidRDefault="00DB23A9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清单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1     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麒麟区水务</w:t>
      </w:r>
      <w:proofErr w:type="spellStart"/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en-US"/>
        </w:rPr>
        <w:t>局行政执法公示事项清单</w:t>
      </w:r>
      <w:proofErr w:type="spellEnd"/>
    </w:p>
    <w:p w:rsidR="008555E1" w:rsidRDefault="008555E1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4"/>
        <w:tblW w:w="14458" w:type="dxa"/>
        <w:tblLook w:val="04A0"/>
      </w:tblPr>
      <w:tblGrid>
        <w:gridCol w:w="745"/>
        <w:gridCol w:w="1176"/>
        <w:gridCol w:w="1448"/>
        <w:gridCol w:w="1417"/>
        <w:gridCol w:w="2410"/>
        <w:gridCol w:w="2549"/>
        <w:gridCol w:w="1198"/>
        <w:gridCol w:w="3515"/>
      </w:tblGrid>
      <w:tr w:rsidR="00EC78BE" w:rsidRPr="008555E1" w:rsidTr="008555E1">
        <w:tc>
          <w:tcPr>
            <w:tcW w:w="745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1176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公示环节</w:t>
            </w:r>
            <w:proofErr w:type="spellEnd"/>
          </w:p>
        </w:tc>
        <w:tc>
          <w:tcPr>
            <w:tcW w:w="1448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公示事项</w:t>
            </w:r>
            <w:proofErr w:type="spellEnd"/>
          </w:p>
        </w:tc>
        <w:tc>
          <w:tcPr>
            <w:tcW w:w="1417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公示主体</w:t>
            </w:r>
            <w:proofErr w:type="spellEnd"/>
          </w:p>
        </w:tc>
        <w:tc>
          <w:tcPr>
            <w:tcW w:w="2410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公示内容</w:t>
            </w:r>
            <w:proofErr w:type="spellEnd"/>
          </w:p>
        </w:tc>
        <w:tc>
          <w:tcPr>
            <w:tcW w:w="2549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公示途径</w:t>
            </w:r>
            <w:proofErr w:type="spellEnd"/>
          </w:p>
        </w:tc>
        <w:tc>
          <w:tcPr>
            <w:tcW w:w="1198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公示对象</w:t>
            </w:r>
            <w:proofErr w:type="spellEnd"/>
          </w:p>
        </w:tc>
        <w:tc>
          <w:tcPr>
            <w:tcW w:w="3515" w:type="dxa"/>
            <w:vAlign w:val="center"/>
          </w:tcPr>
          <w:p w:rsidR="00EC78BE" w:rsidRPr="008555E1" w:rsidRDefault="00DB23A9">
            <w:pPr>
              <w:jc w:val="center"/>
              <w:rPr>
                <w:b/>
              </w:rPr>
            </w:pPr>
            <w:proofErr w:type="spellStart"/>
            <w:r w:rsidRPr="008555E1">
              <w:rPr>
                <w:b/>
                <w:sz w:val="24"/>
                <w:lang w:eastAsia="en-US"/>
              </w:rPr>
              <w:t>公示期限</w:t>
            </w:r>
            <w:proofErr w:type="spellEnd"/>
          </w:p>
        </w:tc>
      </w:tr>
      <w:tr w:rsidR="00EC78BE" w:rsidTr="008555E1">
        <w:tc>
          <w:tcPr>
            <w:tcW w:w="745" w:type="dxa"/>
            <w:vAlign w:val="center"/>
          </w:tcPr>
          <w:p w:rsidR="00EC78BE" w:rsidRDefault="00DB2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事前公开</w:t>
            </w:r>
            <w:proofErr w:type="spellEnd"/>
          </w:p>
        </w:tc>
        <w:tc>
          <w:tcPr>
            <w:tcW w:w="1448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执法主体及主要职责</w:t>
            </w:r>
            <w:proofErr w:type="spellEnd"/>
          </w:p>
        </w:tc>
        <w:tc>
          <w:tcPr>
            <w:tcW w:w="1417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</w:rPr>
              <w:t>麒麟区水务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局</w:t>
            </w:r>
          </w:p>
        </w:tc>
        <w:tc>
          <w:tcPr>
            <w:tcW w:w="2410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</w:rPr>
              <w:t>麒麟区水务</w:t>
            </w:r>
            <w:proofErr w:type="spellStart"/>
            <w:r>
              <w:rPr>
                <w:spacing w:val="-12"/>
                <w:lang w:eastAsia="en-US"/>
              </w:rPr>
              <w:t>局主要职责、办公地址、联系方式等</w:t>
            </w:r>
            <w:proofErr w:type="spellEnd"/>
          </w:p>
        </w:tc>
        <w:tc>
          <w:tcPr>
            <w:tcW w:w="2549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</w:rPr>
              <w:t>麒麟区</w:t>
            </w:r>
            <w:proofErr w:type="spellStart"/>
            <w:r>
              <w:rPr>
                <w:lang w:eastAsia="en-US"/>
              </w:rPr>
              <w:t>人民政府门户网站</w:t>
            </w:r>
            <w:proofErr w:type="spellEnd"/>
          </w:p>
        </w:tc>
        <w:tc>
          <w:tcPr>
            <w:tcW w:w="1198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w w:val="95"/>
                <w:lang w:eastAsia="en-US"/>
              </w:rPr>
              <w:t>社会公众</w:t>
            </w:r>
            <w:proofErr w:type="spellEnd"/>
          </w:p>
        </w:tc>
        <w:tc>
          <w:tcPr>
            <w:tcW w:w="3515" w:type="dxa"/>
            <w:vAlign w:val="center"/>
          </w:tcPr>
          <w:p w:rsidR="00EC78BE" w:rsidRDefault="00DB23A9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长期</w:t>
            </w:r>
            <w:proofErr w:type="spellEnd"/>
          </w:p>
        </w:tc>
      </w:tr>
      <w:tr w:rsidR="00EC78BE" w:rsidTr="008555E1">
        <w:tc>
          <w:tcPr>
            <w:tcW w:w="745" w:type="dxa"/>
            <w:vAlign w:val="center"/>
          </w:tcPr>
          <w:p w:rsidR="00EC78BE" w:rsidRDefault="00DB2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事前公开</w:t>
            </w:r>
            <w:proofErr w:type="spellEnd"/>
          </w:p>
        </w:tc>
        <w:tc>
          <w:tcPr>
            <w:tcW w:w="1448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执法人员清单</w:t>
            </w:r>
            <w:proofErr w:type="spellEnd"/>
          </w:p>
        </w:tc>
        <w:tc>
          <w:tcPr>
            <w:tcW w:w="1417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麒麟区水务局</w:t>
            </w:r>
          </w:p>
        </w:tc>
        <w:tc>
          <w:tcPr>
            <w:tcW w:w="2410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>麒麟区水务</w:t>
            </w:r>
            <w:proofErr w:type="spellStart"/>
            <w:r>
              <w:rPr>
                <w:lang w:eastAsia="en-US"/>
              </w:rPr>
              <w:t>局行政执法人员信息</w:t>
            </w:r>
            <w:proofErr w:type="spellEnd"/>
          </w:p>
        </w:tc>
        <w:tc>
          <w:tcPr>
            <w:tcW w:w="2549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服务窗口</w:t>
            </w:r>
            <w:proofErr w:type="spellEnd"/>
          </w:p>
        </w:tc>
        <w:tc>
          <w:tcPr>
            <w:tcW w:w="1198" w:type="dxa"/>
            <w:vAlign w:val="center"/>
          </w:tcPr>
          <w:p w:rsidR="00EC78BE" w:rsidRDefault="00DB23A9">
            <w:pPr>
              <w:jc w:val="center"/>
              <w:rPr>
                <w:w w:val="95"/>
                <w:lang w:eastAsia="en-US"/>
              </w:rPr>
            </w:pPr>
            <w:proofErr w:type="spellStart"/>
            <w:r>
              <w:rPr>
                <w:w w:val="95"/>
                <w:lang w:eastAsia="en-US"/>
              </w:rPr>
              <w:t>社会公众</w:t>
            </w:r>
            <w:proofErr w:type="spellEnd"/>
          </w:p>
        </w:tc>
        <w:tc>
          <w:tcPr>
            <w:tcW w:w="3515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长期</w:t>
            </w:r>
            <w:proofErr w:type="spellEnd"/>
          </w:p>
        </w:tc>
      </w:tr>
      <w:tr w:rsidR="00EC78BE" w:rsidTr="008555E1">
        <w:tc>
          <w:tcPr>
            <w:tcW w:w="745" w:type="dxa"/>
            <w:vAlign w:val="center"/>
          </w:tcPr>
          <w:p w:rsidR="00EC78BE" w:rsidRDefault="00855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事前公开</w:t>
            </w:r>
            <w:proofErr w:type="spellEnd"/>
          </w:p>
        </w:tc>
        <w:tc>
          <w:tcPr>
            <w:tcW w:w="1448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执法流程图</w:t>
            </w:r>
            <w:proofErr w:type="spellEnd"/>
          </w:p>
        </w:tc>
        <w:tc>
          <w:tcPr>
            <w:tcW w:w="1417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>麒麟区水务</w:t>
            </w:r>
            <w:r>
              <w:rPr>
                <w:lang w:eastAsia="en-US"/>
              </w:rPr>
              <w:t>局</w:t>
            </w:r>
          </w:p>
        </w:tc>
        <w:tc>
          <w:tcPr>
            <w:tcW w:w="2410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>麒麟区水务局</w:t>
            </w:r>
            <w:proofErr w:type="spellStart"/>
            <w:r>
              <w:rPr>
                <w:lang w:eastAsia="en-US"/>
              </w:rPr>
              <w:t>行政职权运行流程图</w:t>
            </w:r>
            <w:proofErr w:type="spellEnd"/>
          </w:p>
        </w:tc>
        <w:tc>
          <w:tcPr>
            <w:tcW w:w="2549" w:type="dxa"/>
            <w:vAlign w:val="center"/>
          </w:tcPr>
          <w:p w:rsidR="00EC78BE" w:rsidRDefault="00DB23A9">
            <w:pPr>
              <w:jc w:val="center"/>
              <w:rPr>
                <w:spacing w:val="-2"/>
                <w:w w:val="95"/>
                <w:lang w:eastAsia="en-US"/>
              </w:rPr>
            </w:pPr>
            <w:proofErr w:type="spellStart"/>
            <w:r>
              <w:rPr>
                <w:lang w:eastAsia="en-US"/>
              </w:rPr>
              <w:t>服务窗口</w:t>
            </w:r>
            <w:proofErr w:type="spellEnd"/>
          </w:p>
        </w:tc>
        <w:tc>
          <w:tcPr>
            <w:tcW w:w="1198" w:type="dxa"/>
            <w:vAlign w:val="center"/>
          </w:tcPr>
          <w:p w:rsidR="00EC78BE" w:rsidRDefault="00DB23A9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社会公众</w:t>
            </w:r>
          </w:p>
        </w:tc>
        <w:tc>
          <w:tcPr>
            <w:tcW w:w="3515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C78BE" w:rsidTr="008555E1">
        <w:tc>
          <w:tcPr>
            <w:tcW w:w="745" w:type="dxa"/>
            <w:vAlign w:val="center"/>
          </w:tcPr>
          <w:p w:rsidR="00EC78BE" w:rsidRDefault="00855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事中公开</w:t>
            </w:r>
            <w:proofErr w:type="spellEnd"/>
          </w:p>
        </w:tc>
        <w:tc>
          <w:tcPr>
            <w:tcW w:w="1448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spacing w:val="15"/>
                <w:lang w:eastAsia="en-US"/>
              </w:rPr>
              <w:t>服务场所有关信息</w:t>
            </w:r>
            <w:proofErr w:type="spellEnd"/>
          </w:p>
        </w:tc>
        <w:tc>
          <w:tcPr>
            <w:tcW w:w="1417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麒麟区水务局</w:t>
            </w:r>
          </w:p>
        </w:tc>
        <w:tc>
          <w:tcPr>
            <w:tcW w:w="2410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岗位信息公示牌、申请材料示范文本等</w:t>
            </w:r>
            <w:proofErr w:type="spellEnd"/>
            <w:r>
              <w:rPr>
                <w:lang w:eastAsia="en-US"/>
              </w:rPr>
              <w:t>。</w:t>
            </w:r>
          </w:p>
        </w:tc>
        <w:tc>
          <w:tcPr>
            <w:tcW w:w="2549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服务窗口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jc w:val="center"/>
              <w:rPr>
                <w:w w:val="95"/>
              </w:rPr>
            </w:pPr>
            <w:proofErr w:type="spellStart"/>
            <w:r>
              <w:rPr>
                <w:lang w:eastAsia="en-US"/>
              </w:rPr>
              <w:t>行政相对人</w:t>
            </w:r>
            <w:proofErr w:type="spellEnd"/>
          </w:p>
        </w:tc>
        <w:tc>
          <w:tcPr>
            <w:tcW w:w="3515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工作期间</w:t>
            </w:r>
          </w:p>
        </w:tc>
      </w:tr>
      <w:tr w:rsidR="00EC78BE" w:rsidTr="008555E1">
        <w:trPr>
          <w:trHeight w:val="769"/>
        </w:trPr>
        <w:tc>
          <w:tcPr>
            <w:tcW w:w="745" w:type="dxa"/>
            <w:vAlign w:val="center"/>
          </w:tcPr>
          <w:p w:rsidR="00EC78BE" w:rsidRDefault="00855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事中公开</w:t>
            </w:r>
          </w:p>
        </w:tc>
        <w:tc>
          <w:tcPr>
            <w:tcW w:w="1448" w:type="dxa"/>
            <w:vAlign w:val="center"/>
          </w:tcPr>
          <w:p w:rsidR="00EC78BE" w:rsidRDefault="00DB23A9">
            <w:pPr>
              <w:pStyle w:val="TableParagraph"/>
              <w:spacing w:before="198"/>
              <w:ind w:left="20" w:right="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执法</w:t>
            </w:r>
            <w:proofErr w:type="spellEnd"/>
          </w:p>
          <w:p w:rsidR="00EC78BE" w:rsidRDefault="00DB23A9">
            <w:pPr>
              <w:jc w:val="center"/>
              <w:rPr>
                <w:spacing w:val="15"/>
                <w:lang w:eastAsia="en-US"/>
              </w:rPr>
            </w:pPr>
            <w:proofErr w:type="spellStart"/>
            <w:r>
              <w:rPr>
                <w:lang w:eastAsia="en-US"/>
              </w:rPr>
              <w:t>证件及文书</w:t>
            </w:r>
            <w:proofErr w:type="spellEnd"/>
          </w:p>
        </w:tc>
        <w:tc>
          <w:tcPr>
            <w:tcW w:w="1417" w:type="dxa"/>
            <w:vAlign w:val="center"/>
          </w:tcPr>
          <w:p w:rsidR="00EC78BE" w:rsidRDefault="00DB23A9">
            <w:pPr>
              <w:jc w:val="center"/>
            </w:pPr>
            <w:proofErr w:type="spellStart"/>
            <w:r>
              <w:rPr>
                <w:lang w:eastAsia="en-US"/>
              </w:rPr>
              <w:t>执法人员</w:t>
            </w:r>
            <w:proofErr w:type="spellEnd"/>
          </w:p>
        </w:tc>
        <w:tc>
          <w:tcPr>
            <w:tcW w:w="2410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spacing w:val="-16"/>
                <w:lang w:eastAsia="en-US"/>
              </w:rPr>
              <w:t>执法人员的执法证件、执法文书</w:t>
            </w:r>
            <w:proofErr w:type="spellEnd"/>
            <w:r>
              <w:rPr>
                <w:spacing w:val="-16"/>
                <w:lang w:eastAsia="en-US"/>
              </w:rPr>
              <w:t>。</w:t>
            </w:r>
          </w:p>
        </w:tc>
        <w:tc>
          <w:tcPr>
            <w:tcW w:w="2549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现场出示执法证件，出具执法文书</w:t>
            </w:r>
            <w:proofErr w:type="spellEnd"/>
            <w:r>
              <w:rPr>
                <w:lang w:eastAsia="en-US"/>
              </w:rPr>
              <w:t>。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行政相对人</w:t>
            </w:r>
          </w:p>
        </w:tc>
        <w:tc>
          <w:tcPr>
            <w:tcW w:w="3515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执法期间</w:t>
            </w:r>
          </w:p>
        </w:tc>
      </w:tr>
      <w:tr w:rsidR="00EC78BE" w:rsidTr="008555E1">
        <w:trPr>
          <w:trHeight w:val="933"/>
        </w:trPr>
        <w:tc>
          <w:tcPr>
            <w:tcW w:w="745" w:type="dxa"/>
            <w:vAlign w:val="center"/>
          </w:tcPr>
          <w:p w:rsidR="00EC78BE" w:rsidRDefault="00855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事中公开</w:t>
            </w:r>
          </w:p>
        </w:tc>
        <w:tc>
          <w:tcPr>
            <w:tcW w:w="1448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行政先对人的权力与义务</w:t>
            </w:r>
          </w:p>
        </w:tc>
        <w:tc>
          <w:tcPr>
            <w:tcW w:w="1417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执法人员</w:t>
            </w:r>
          </w:p>
        </w:tc>
        <w:tc>
          <w:tcPr>
            <w:tcW w:w="2410" w:type="dxa"/>
            <w:vAlign w:val="center"/>
          </w:tcPr>
          <w:p w:rsidR="00EC78BE" w:rsidRDefault="00DB23A9">
            <w:pPr>
              <w:jc w:val="center"/>
              <w:rPr>
                <w:spacing w:val="-16"/>
                <w:lang w:eastAsia="en-US"/>
              </w:rPr>
            </w:pPr>
            <w:proofErr w:type="spellStart"/>
            <w:r>
              <w:rPr>
                <w:lang w:eastAsia="en-US"/>
              </w:rPr>
              <w:t>具体执法事项涉及的行政相对人权利和义务</w:t>
            </w:r>
            <w:proofErr w:type="spellEnd"/>
            <w:r>
              <w:rPr>
                <w:lang w:eastAsia="en-US"/>
              </w:rPr>
              <w:t>。</w:t>
            </w:r>
          </w:p>
        </w:tc>
        <w:tc>
          <w:tcPr>
            <w:tcW w:w="2549" w:type="dxa"/>
            <w:vAlign w:val="center"/>
          </w:tcPr>
          <w:p w:rsidR="00EC78BE" w:rsidRDefault="00DB23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口头或书面</w:t>
            </w:r>
            <w:proofErr w:type="spellEnd"/>
          </w:p>
        </w:tc>
        <w:tc>
          <w:tcPr>
            <w:tcW w:w="1198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行政相对人</w:t>
            </w:r>
          </w:p>
        </w:tc>
        <w:tc>
          <w:tcPr>
            <w:tcW w:w="3515" w:type="dxa"/>
            <w:vAlign w:val="center"/>
          </w:tcPr>
          <w:p w:rsidR="00EC78BE" w:rsidRDefault="00DB23A9">
            <w:pPr>
              <w:jc w:val="center"/>
            </w:pPr>
            <w:r>
              <w:rPr>
                <w:rFonts w:hint="eastAsia"/>
              </w:rPr>
              <w:t>执法期间</w:t>
            </w:r>
          </w:p>
        </w:tc>
      </w:tr>
      <w:tr w:rsidR="008555E1" w:rsidTr="008555E1">
        <w:trPr>
          <w:trHeight w:val="933"/>
        </w:trPr>
        <w:tc>
          <w:tcPr>
            <w:tcW w:w="745" w:type="dxa"/>
            <w:vAlign w:val="center"/>
          </w:tcPr>
          <w:p w:rsidR="008555E1" w:rsidRDefault="008555E1" w:rsidP="00855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8555E1" w:rsidRDefault="008555E1" w:rsidP="008555E1">
            <w:pPr>
              <w:jc w:val="center"/>
            </w:pPr>
            <w:r>
              <w:rPr>
                <w:rFonts w:hint="eastAsia"/>
              </w:rPr>
              <w:t>事后公开</w:t>
            </w:r>
          </w:p>
        </w:tc>
        <w:tc>
          <w:tcPr>
            <w:tcW w:w="1448" w:type="dxa"/>
            <w:vAlign w:val="center"/>
          </w:tcPr>
          <w:p w:rsidR="008555E1" w:rsidRDefault="008555E1" w:rsidP="008555E1">
            <w:pPr>
              <w:jc w:val="center"/>
            </w:pPr>
            <w:proofErr w:type="spellStart"/>
            <w:r>
              <w:rPr>
                <w:lang w:eastAsia="en-US"/>
              </w:rPr>
              <w:t>行政处罚、行政检查等执法结果</w:t>
            </w:r>
            <w:proofErr w:type="spellEnd"/>
          </w:p>
        </w:tc>
        <w:tc>
          <w:tcPr>
            <w:tcW w:w="1417" w:type="dxa"/>
            <w:vAlign w:val="center"/>
          </w:tcPr>
          <w:p w:rsidR="008555E1" w:rsidRDefault="008555E1" w:rsidP="008555E1">
            <w:pPr>
              <w:jc w:val="center"/>
            </w:pPr>
            <w:r>
              <w:rPr>
                <w:rFonts w:hint="eastAsia"/>
              </w:rPr>
              <w:t>麒麟区水务</w:t>
            </w:r>
            <w:r>
              <w:rPr>
                <w:lang w:eastAsia="en-US"/>
              </w:rPr>
              <w:t>局</w:t>
            </w:r>
          </w:p>
        </w:tc>
        <w:tc>
          <w:tcPr>
            <w:tcW w:w="2410" w:type="dxa"/>
            <w:vAlign w:val="center"/>
          </w:tcPr>
          <w:p w:rsidR="008555E1" w:rsidRDefault="008555E1" w:rsidP="008555E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对行政处罚、行政检查、行政强制等决定、结果严格</w:t>
            </w:r>
            <w:r>
              <w:rPr>
                <w:spacing w:val="-17"/>
                <w:lang w:eastAsia="en-US"/>
              </w:rPr>
              <w:t>按照《云南省行政执法公示办法》</w:t>
            </w:r>
            <w:r>
              <w:rPr>
                <w:lang w:eastAsia="en-US"/>
              </w:rPr>
              <w:t>进行公开</w:t>
            </w:r>
            <w:proofErr w:type="spellEnd"/>
          </w:p>
        </w:tc>
        <w:tc>
          <w:tcPr>
            <w:tcW w:w="2549" w:type="dxa"/>
            <w:vAlign w:val="center"/>
          </w:tcPr>
          <w:p w:rsidR="008555E1" w:rsidRDefault="008555E1" w:rsidP="008555E1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>麒麟区</w:t>
            </w:r>
            <w:proofErr w:type="spellStart"/>
            <w:r>
              <w:rPr>
                <w:lang w:eastAsia="en-US"/>
              </w:rPr>
              <w:t>人民政府门户网站），</w:t>
            </w:r>
            <w:r>
              <w:rPr>
                <w:lang w:eastAsia="en-US"/>
              </w:rPr>
              <w:t>“</w:t>
            </w:r>
            <w:r>
              <w:rPr>
                <w:lang w:eastAsia="en-US"/>
              </w:rPr>
              <w:t>双随机</w:t>
            </w:r>
            <w:r>
              <w:rPr>
                <w:lang w:eastAsia="en-US"/>
              </w:rPr>
              <w:t>”</w:t>
            </w:r>
            <w:r>
              <w:rPr>
                <w:lang w:eastAsia="en-US"/>
              </w:rPr>
              <w:t>案件按相关规定进行公开</w:t>
            </w:r>
            <w:proofErr w:type="spellEnd"/>
            <w:r>
              <w:rPr>
                <w:lang w:eastAsia="en-US"/>
              </w:rPr>
              <w:t>。</w:t>
            </w:r>
          </w:p>
        </w:tc>
        <w:tc>
          <w:tcPr>
            <w:tcW w:w="1198" w:type="dxa"/>
            <w:vAlign w:val="center"/>
          </w:tcPr>
          <w:p w:rsidR="008555E1" w:rsidRDefault="008555E1" w:rsidP="008555E1">
            <w:pPr>
              <w:jc w:val="center"/>
            </w:pPr>
            <w:r>
              <w:rPr>
                <w:rFonts w:hint="eastAsia"/>
              </w:rPr>
              <w:t>社会公众</w:t>
            </w:r>
          </w:p>
        </w:tc>
        <w:tc>
          <w:tcPr>
            <w:tcW w:w="3515" w:type="dxa"/>
            <w:vAlign w:val="center"/>
          </w:tcPr>
          <w:p w:rsidR="008555E1" w:rsidRDefault="008555E1" w:rsidP="008555E1">
            <w:pPr>
              <w:pStyle w:val="TableParagraph"/>
              <w:spacing w:before="164" w:line="340" w:lineRule="auto"/>
              <w:ind w:right="-1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行政处罚信息的公示期限原</w:t>
            </w:r>
            <w:r>
              <w:rPr>
                <w:spacing w:val="-4"/>
                <w:lang w:eastAsia="en-US"/>
              </w:rPr>
              <w:t>则上为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spacing w:val="-11"/>
                <w:lang w:eastAsia="en-US"/>
              </w:rPr>
              <w:t xml:space="preserve"> </w:t>
            </w:r>
            <w:proofErr w:type="spellStart"/>
            <w:r>
              <w:rPr>
                <w:spacing w:val="-11"/>
                <w:lang w:eastAsia="en-US"/>
              </w:rPr>
              <w:t>年，涉及失信行为或其它重大违法的照相关规定法律、法规、规章或相关文件</w:t>
            </w:r>
            <w:proofErr w:type="spellEnd"/>
          </w:p>
          <w:p w:rsidR="008555E1" w:rsidRDefault="008555E1" w:rsidP="008555E1">
            <w:pPr>
              <w:jc w:val="center"/>
            </w:pPr>
            <w:proofErr w:type="spellStart"/>
            <w:r>
              <w:rPr>
                <w:lang w:eastAsia="en-US"/>
              </w:rPr>
              <w:t>另有规定的从其规定</w:t>
            </w:r>
            <w:proofErr w:type="spellEnd"/>
            <w:r>
              <w:rPr>
                <w:lang w:eastAsia="en-US"/>
              </w:rPr>
              <w:t>。</w:t>
            </w:r>
          </w:p>
        </w:tc>
      </w:tr>
      <w:tr w:rsidR="008555E1" w:rsidTr="008555E1">
        <w:trPr>
          <w:trHeight w:val="933"/>
        </w:trPr>
        <w:tc>
          <w:tcPr>
            <w:tcW w:w="745" w:type="dxa"/>
            <w:vAlign w:val="center"/>
          </w:tcPr>
          <w:p w:rsidR="008555E1" w:rsidRDefault="008555E1" w:rsidP="00855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8555E1" w:rsidRDefault="008555E1" w:rsidP="008555E1">
            <w:pPr>
              <w:jc w:val="center"/>
            </w:pPr>
            <w:r>
              <w:rPr>
                <w:rFonts w:hint="eastAsia"/>
              </w:rPr>
              <w:t>事后公开</w:t>
            </w:r>
          </w:p>
        </w:tc>
        <w:tc>
          <w:tcPr>
            <w:tcW w:w="1448" w:type="dxa"/>
            <w:vAlign w:val="center"/>
          </w:tcPr>
          <w:p w:rsidR="008555E1" w:rsidRDefault="008555E1" w:rsidP="008555E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部门年度执法数据</w:t>
            </w:r>
            <w:proofErr w:type="spellEnd"/>
          </w:p>
        </w:tc>
        <w:tc>
          <w:tcPr>
            <w:tcW w:w="1417" w:type="dxa"/>
            <w:vAlign w:val="center"/>
          </w:tcPr>
          <w:p w:rsidR="008555E1" w:rsidRDefault="008555E1" w:rsidP="008555E1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>麒麟区水务</w:t>
            </w:r>
            <w:r>
              <w:rPr>
                <w:lang w:eastAsia="en-US"/>
              </w:rPr>
              <w:t>局</w:t>
            </w:r>
          </w:p>
        </w:tc>
        <w:tc>
          <w:tcPr>
            <w:tcW w:w="2410" w:type="dxa"/>
            <w:vAlign w:val="center"/>
          </w:tcPr>
          <w:p w:rsidR="008555E1" w:rsidRDefault="008555E1" w:rsidP="008555E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汇总、统计本部门年度执法数据后进行公开</w:t>
            </w:r>
            <w:proofErr w:type="spellEnd"/>
          </w:p>
        </w:tc>
        <w:tc>
          <w:tcPr>
            <w:tcW w:w="2549" w:type="dxa"/>
            <w:vAlign w:val="center"/>
          </w:tcPr>
          <w:p w:rsidR="008555E1" w:rsidRDefault="008555E1" w:rsidP="008555E1">
            <w:pPr>
              <w:jc w:val="center"/>
              <w:rPr>
                <w:w w:val="99"/>
                <w:lang w:eastAsia="en-US"/>
              </w:rPr>
            </w:pPr>
            <w:r>
              <w:rPr>
                <w:rFonts w:hint="eastAsia"/>
              </w:rPr>
              <w:t>麒麟区</w:t>
            </w:r>
            <w:proofErr w:type="spellStart"/>
            <w:r>
              <w:rPr>
                <w:lang w:eastAsia="en-US"/>
              </w:rPr>
              <w:t>人民政府门户网站</w:t>
            </w:r>
            <w:proofErr w:type="spellEnd"/>
          </w:p>
        </w:tc>
        <w:tc>
          <w:tcPr>
            <w:tcW w:w="1198" w:type="dxa"/>
            <w:vAlign w:val="center"/>
          </w:tcPr>
          <w:p w:rsidR="008555E1" w:rsidRDefault="008555E1" w:rsidP="008555E1">
            <w:pPr>
              <w:jc w:val="center"/>
            </w:pPr>
            <w:proofErr w:type="spellStart"/>
            <w:r>
              <w:rPr>
                <w:lang w:eastAsia="en-US"/>
              </w:rPr>
              <w:t>社会公众</w:t>
            </w:r>
            <w:proofErr w:type="spellEnd"/>
          </w:p>
        </w:tc>
        <w:tc>
          <w:tcPr>
            <w:tcW w:w="3515" w:type="dxa"/>
            <w:vAlign w:val="center"/>
          </w:tcPr>
          <w:p w:rsidR="008555E1" w:rsidRDefault="008555E1" w:rsidP="00855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长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期</w:t>
            </w:r>
          </w:p>
        </w:tc>
      </w:tr>
    </w:tbl>
    <w:p w:rsidR="00EC78BE" w:rsidRDefault="00EC78BE">
      <w:pPr>
        <w:rPr>
          <w:rFonts w:hint="eastAsia"/>
        </w:rPr>
      </w:pPr>
    </w:p>
    <w:p w:rsidR="00EC78BE" w:rsidRDefault="00DB23A9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清单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2      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麒麟区水务局音像记录事项清单</w:t>
      </w:r>
    </w:p>
    <w:p w:rsidR="00EC78BE" w:rsidRDefault="00EC78BE"/>
    <w:tbl>
      <w:tblPr>
        <w:tblStyle w:val="a4"/>
        <w:tblW w:w="14680" w:type="dxa"/>
        <w:tblInd w:w="-113" w:type="dxa"/>
        <w:tblLook w:val="04A0"/>
      </w:tblPr>
      <w:tblGrid>
        <w:gridCol w:w="750"/>
        <w:gridCol w:w="1306"/>
        <w:gridCol w:w="1466"/>
        <w:gridCol w:w="1377"/>
        <w:gridCol w:w="2126"/>
        <w:gridCol w:w="4111"/>
        <w:gridCol w:w="1985"/>
        <w:gridCol w:w="1559"/>
      </w:tblGrid>
      <w:tr w:rsidR="008555E1" w:rsidTr="008555E1">
        <w:tc>
          <w:tcPr>
            <w:tcW w:w="750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1306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rFonts w:hint="eastAsia"/>
              </w:rPr>
            </w:pPr>
            <w:proofErr w:type="spellStart"/>
            <w:r>
              <w:rPr>
                <w:sz w:val="24"/>
                <w:lang w:eastAsia="en-US"/>
              </w:rPr>
              <w:t>执法类别</w:t>
            </w:r>
            <w:proofErr w:type="spellEnd"/>
          </w:p>
        </w:tc>
        <w:tc>
          <w:tcPr>
            <w:tcW w:w="1466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rFonts w:hint="eastAsia"/>
              </w:rPr>
            </w:pPr>
            <w:proofErr w:type="spellStart"/>
            <w:r>
              <w:rPr>
                <w:sz w:val="24"/>
                <w:lang w:eastAsia="en-US"/>
              </w:rPr>
              <w:t>记录载体</w:t>
            </w:r>
            <w:proofErr w:type="spellEnd"/>
          </w:p>
        </w:tc>
        <w:tc>
          <w:tcPr>
            <w:tcW w:w="1377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rFonts w:hint="eastAsia"/>
              </w:rPr>
            </w:pPr>
            <w:proofErr w:type="spellStart"/>
            <w:r>
              <w:rPr>
                <w:sz w:val="24"/>
                <w:lang w:eastAsia="en-US"/>
              </w:rPr>
              <w:t>记录载体</w:t>
            </w:r>
            <w:proofErr w:type="spellEnd"/>
          </w:p>
        </w:tc>
        <w:tc>
          <w:tcPr>
            <w:tcW w:w="2126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记录场所</w:t>
            </w:r>
            <w:proofErr w:type="spellEnd"/>
          </w:p>
        </w:tc>
        <w:tc>
          <w:tcPr>
            <w:tcW w:w="4111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记录内容</w:t>
            </w:r>
            <w:proofErr w:type="spellEnd"/>
          </w:p>
        </w:tc>
        <w:tc>
          <w:tcPr>
            <w:tcW w:w="1985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rFonts w:hint="eastAsia"/>
              </w:rPr>
            </w:pPr>
            <w:proofErr w:type="spellStart"/>
            <w:r>
              <w:rPr>
                <w:sz w:val="24"/>
                <w:lang w:eastAsia="en-US"/>
              </w:rPr>
              <w:t>记录部门</w:t>
            </w:r>
            <w:proofErr w:type="spellEnd"/>
          </w:p>
        </w:tc>
        <w:tc>
          <w:tcPr>
            <w:tcW w:w="1559" w:type="dxa"/>
            <w:vAlign w:val="center"/>
          </w:tcPr>
          <w:p w:rsidR="008555E1" w:rsidRDefault="008555E1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记录人员</w:t>
            </w:r>
            <w:proofErr w:type="spellEnd"/>
          </w:p>
        </w:tc>
      </w:tr>
      <w:tr w:rsidR="00EC78BE" w:rsidTr="008555E1">
        <w:tc>
          <w:tcPr>
            <w:tcW w:w="750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137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r>
              <w:rPr>
                <w:rFonts w:hint="eastAsia"/>
              </w:rPr>
              <w:t>执法记录仪</w:t>
            </w:r>
          </w:p>
        </w:tc>
        <w:tc>
          <w:tcPr>
            <w:tcW w:w="212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检查场所现场</w:t>
            </w:r>
            <w:proofErr w:type="spellEnd"/>
          </w:p>
        </w:tc>
        <w:tc>
          <w:tcPr>
            <w:tcW w:w="411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pacing w:val="-6"/>
                <w:lang w:eastAsia="en-US"/>
              </w:rPr>
              <w:t>对进入检查场所、表明身份、出示执法证件、实</w:t>
            </w:r>
            <w:r>
              <w:rPr>
                <w:spacing w:val="-9"/>
                <w:lang w:eastAsia="en-US"/>
              </w:rPr>
              <w:t>地核查过程、调查询问过程、调取证据资料、证</w:t>
            </w:r>
            <w:r>
              <w:rPr>
                <w:spacing w:val="6"/>
                <w:w w:val="95"/>
                <w:lang w:eastAsia="en-US"/>
              </w:rPr>
              <w:t>人证言采集和当事人拒绝检查的各个环节进行</w:t>
            </w:r>
            <w:proofErr w:type="spellEnd"/>
            <w:r>
              <w:rPr>
                <w:spacing w:val="6"/>
                <w:w w:val="9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全过程记录</w:t>
            </w:r>
            <w:proofErr w:type="spellEnd"/>
          </w:p>
        </w:tc>
        <w:tc>
          <w:tcPr>
            <w:tcW w:w="1985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59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</w:t>
            </w:r>
            <w:proofErr w:type="spellEnd"/>
          </w:p>
        </w:tc>
      </w:tr>
      <w:tr w:rsidR="00EC78BE" w:rsidTr="008555E1">
        <w:trPr>
          <w:trHeight w:val="90"/>
        </w:trPr>
        <w:tc>
          <w:tcPr>
            <w:tcW w:w="750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现场取证</w:t>
            </w:r>
            <w:proofErr w:type="spellEnd"/>
          </w:p>
        </w:tc>
        <w:tc>
          <w:tcPr>
            <w:tcW w:w="1377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执法记录仪</w:t>
            </w:r>
            <w:proofErr w:type="spellEnd"/>
          </w:p>
        </w:tc>
        <w:tc>
          <w:tcPr>
            <w:tcW w:w="212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检查场所现场</w:t>
            </w:r>
            <w:proofErr w:type="spellEnd"/>
          </w:p>
        </w:tc>
        <w:tc>
          <w:tcPr>
            <w:tcW w:w="411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spacing w:val="-6"/>
                <w:lang w:eastAsia="en-US"/>
              </w:rPr>
              <w:t>对进入检查场所、表明身份、出示执法证件、实</w:t>
            </w:r>
            <w:r>
              <w:rPr>
                <w:spacing w:val="-9"/>
                <w:lang w:eastAsia="en-US"/>
              </w:rPr>
              <w:t>地核查过程、调查询问过程、调取证据资料、证</w:t>
            </w:r>
            <w:r>
              <w:rPr>
                <w:spacing w:val="6"/>
                <w:w w:val="95"/>
                <w:lang w:eastAsia="en-US"/>
              </w:rPr>
              <w:t>人证言采集和当事人拒绝检查的各个环节进行</w:t>
            </w:r>
            <w:proofErr w:type="spellEnd"/>
            <w:r>
              <w:rPr>
                <w:spacing w:val="6"/>
                <w:w w:val="9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全过程记录</w:t>
            </w:r>
            <w:proofErr w:type="spellEnd"/>
          </w:p>
        </w:tc>
        <w:tc>
          <w:tcPr>
            <w:tcW w:w="1985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59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</w:t>
            </w:r>
            <w:proofErr w:type="spellEnd"/>
          </w:p>
        </w:tc>
      </w:tr>
      <w:tr w:rsidR="00EC78BE" w:rsidTr="008555E1">
        <w:tc>
          <w:tcPr>
            <w:tcW w:w="750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先行登记保存</w:t>
            </w:r>
            <w:proofErr w:type="spellEnd"/>
          </w:p>
        </w:tc>
        <w:tc>
          <w:tcPr>
            <w:tcW w:w="1377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照相机、执法记录仪</w:t>
            </w:r>
            <w:proofErr w:type="spellEnd"/>
          </w:p>
        </w:tc>
        <w:tc>
          <w:tcPr>
            <w:tcW w:w="212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取证现场</w:t>
            </w:r>
            <w:proofErr w:type="spellEnd"/>
          </w:p>
        </w:tc>
        <w:tc>
          <w:tcPr>
            <w:tcW w:w="411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spacing w:val="-16"/>
                <w:lang w:eastAsia="en-US"/>
              </w:rPr>
              <w:t>对现行登记保存的证据物品编号、名称、规格</w:t>
            </w:r>
            <w:r>
              <w:rPr>
                <w:lang w:eastAsia="en-US"/>
              </w:rPr>
              <w:t>（型</w:t>
            </w:r>
            <w:r>
              <w:rPr>
                <w:w w:val="95"/>
                <w:lang w:eastAsia="en-US"/>
              </w:rPr>
              <w:t>号</w:t>
            </w:r>
            <w:r>
              <w:rPr>
                <w:spacing w:val="-20"/>
                <w:w w:val="95"/>
                <w:lang w:eastAsia="en-US"/>
              </w:rPr>
              <w:t>）</w:t>
            </w:r>
            <w:r>
              <w:rPr>
                <w:spacing w:val="-6"/>
                <w:w w:val="95"/>
                <w:lang w:eastAsia="en-US"/>
              </w:rPr>
              <w:t>或者地址、单位、数量或者面积和执行情况</w:t>
            </w:r>
            <w:proofErr w:type="spellEnd"/>
            <w:r>
              <w:rPr>
                <w:spacing w:val="-6"/>
                <w:w w:val="95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进行全过程记录</w:t>
            </w:r>
            <w:proofErr w:type="spellEnd"/>
          </w:p>
        </w:tc>
        <w:tc>
          <w:tcPr>
            <w:tcW w:w="1985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59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</w:t>
            </w:r>
            <w:proofErr w:type="spellEnd"/>
          </w:p>
        </w:tc>
      </w:tr>
      <w:tr w:rsidR="00EC78BE" w:rsidTr="008555E1">
        <w:trPr>
          <w:trHeight w:val="1116"/>
        </w:trPr>
        <w:tc>
          <w:tcPr>
            <w:tcW w:w="750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0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陈述申辩</w:t>
            </w:r>
            <w:proofErr w:type="spellEnd"/>
          </w:p>
        </w:tc>
        <w:tc>
          <w:tcPr>
            <w:tcW w:w="1377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执法记录仪</w:t>
            </w:r>
            <w:proofErr w:type="spellEnd"/>
          </w:p>
        </w:tc>
        <w:tc>
          <w:tcPr>
            <w:tcW w:w="212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陈述申辩场所</w:t>
            </w:r>
            <w:proofErr w:type="spellEnd"/>
          </w:p>
        </w:tc>
        <w:tc>
          <w:tcPr>
            <w:tcW w:w="411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lang w:eastAsia="en-US"/>
              </w:rPr>
              <w:t>记录当事人陈述申辩全过程</w:t>
            </w:r>
            <w:proofErr w:type="spellEnd"/>
          </w:p>
        </w:tc>
        <w:tc>
          <w:tcPr>
            <w:tcW w:w="1985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59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</w:t>
            </w:r>
            <w:proofErr w:type="spellEnd"/>
          </w:p>
        </w:tc>
      </w:tr>
    </w:tbl>
    <w:p w:rsidR="00EC78BE" w:rsidRDefault="00EC78BE"/>
    <w:tbl>
      <w:tblPr>
        <w:tblStyle w:val="a4"/>
        <w:tblW w:w="14682" w:type="dxa"/>
        <w:tblLook w:val="04A0"/>
      </w:tblPr>
      <w:tblGrid>
        <w:gridCol w:w="745"/>
        <w:gridCol w:w="1198"/>
        <w:gridCol w:w="1466"/>
        <w:gridCol w:w="1467"/>
        <w:gridCol w:w="2160"/>
        <w:gridCol w:w="4086"/>
        <w:gridCol w:w="1993"/>
        <w:gridCol w:w="1567"/>
      </w:tblGrid>
      <w:tr w:rsidR="00EC78BE"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对责令改正情况的现场核查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照相机、执法记录仪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核查现场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lang w:eastAsia="en-US"/>
              </w:rPr>
              <w:t>对改正的情况进行全过程记录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</w:t>
            </w:r>
            <w:proofErr w:type="spellEnd"/>
          </w:p>
        </w:tc>
      </w:tr>
      <w:tr w:rsidR="00EC78BE"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当事人不配合调查的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执法现场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lang w:eastAsia="en-US"/>
              </w:rPr>
              <w:t>对进入调查取证场所、表明身份、出示执法证件当事人拒绝接受检查的全过程记录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</w:t>
            </w:r>
            <w:proofErr w:type="spellEnd"/>
          </w:p>
        </w:tc>
      </w:tr>
      <w:tr w:rsidR="00EC78BE">
        <w:trPr>
          <w:trHeight w:val="1196"/>
        </w:trPr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行政处罚听证会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proofErr w:type="spellStart"/>
            <w:r>
              <w:rPr>
                <w:lang w:eastAsia="en-US"/>
              </w:rPr>
              <w:t>摄像机、视频监控设备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听证场所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6"/>
                <w:lang w:eastAsia="en-US"/>
              </w:rPr>
            </w:pPr>
            <w:proofErr w:type="spellStart"/>
            <w:r>
              <w:rPr>
                <w:lang w:eastAsia="en-US"/>
              </w:rPr>
              <w:t>记录听证全过程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听证记录人</w:t>
            </w:r>
            <w:proofErr w:type="spellEnd"/>
          </w:p>
        </w:tc>
      </w:tr>
      <w:tr w:rsidR="00EC78BE">
        <w:trPr>
          <w:trHeight w:val="1196"/>
        </w:trPr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行政检查</w:t>
            </w:r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双随机抽取过程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执法记录仪、摄像机、视频监控设备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随机抽取现场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pacing w:val="6"/>
                <w:w w:val="95"/>
                <w:lang w:eastAsia="en-US"/>
              </w:rPr>
              <w:t>对抽取检查对象和随机抽取执法检查人员的全</w:t>
            </w:r>
            <w:proofErr w:type="spellEnd"/>
            <w:r>
              <w:rPr>
                <w:spacing w:val="6"/>
                <w:w w:val="9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过程记录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水政监察大队</w:t>
            </w:r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行政执法检查人员</w:t>
            </w:r>
            <w:proofErr w:type="spellEnd"/>
          </w:p>
        </w:tc>
      </w:tr>
      <w:tr w:rsidR="00EC78BE">
        <w:trPr>
          <w:trHeight w:val="2313"/>
        </w:trPr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送达环节</w:t>
            </w:r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留置送达过程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执法记录仪、摄像机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送达现场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pacing w:val="6"/>
                <w:lang w:eastAsia="en-US"/>
              </w:rPr>
              <w:t>对邀请基层自治组织或者受送达人所在单位的</w:t>
            </w:r>
            <w:r>
              <w:rPr>
                <w:spacing w:val="-4"/>
                <w:lang w:eastAsia="en-US"/>
              </w:rPr>
              <w:t>代表情况，说明送达情况，在送达回执上几名拒</w:t>
            </w:r>
            <w:r>
              <w:rPr>
                <w:spacing w:val="-14"/>
                <w:lang w:eastAsia="en-US"/>
              </w:rPr>
              <w:t>收事由和日期，由送达人、见证人签字或者盖章</w:t>
            </w:r>
            <w:proofErr w:type="spellEnd"/>
            <w:r>
              <w:rPr>
                <w:spacing w:val="-14"/>
                <w:lang w:eastAsia="en-US"/>
              </w:rPr>
              <w:t>，</w:t>
            </w:r>
            <w:r>
              <w:rPr>
                <w:spacing w:val="-14"/>
                <w:lang w:eastAsia="en-US"/>
              </w:rPr>
              <w:t xml:space="preserve"> </w:t>
            </w:r>
            <w:proofErr w:type="spellStart"/>
            <w:r>
              <w:rPr>
                <w:spacing w:val="-14"/>
                <w:lang w:eastAsia="en-US"/>
              </w:rPr>
              <w:t>将文书留在受送达人的住所全过程进行记录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pacing w:val="15"/>
                <w:lang w:eastAsia="en-US"/>
              </w:rPr>
              <w:t>相关执法机构送达相</w:t>
            </w:r>
            <w:r>
              <w:rPr>
                <w:spacing w:val="-9"/>
                <w:lang w:eastAsia="en-US"/>
              </w:rPr>
              <w:t>应执法文书、执法监督</w:t>
            </w:r>
            <w:r>
              <w:rPr>
                <w:spacing w:val="15"/>
                <w:lang w:eastAsia="en-US"/>
              </w:rPr>
              <w:t>机构送达行政处罚听</w:t>
            </w:r>
            <w:r>
              <w:rPr>
                <w:lang w:eastAsia="en-US"/>
              </w:rPr>
              <w:t>证通知书</w:t>
            </w:r>
            <w:proofErr w:type="spellEnd"/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行政执法人员、执法监督机构人员</w:t>
            </w:r>
            <w:proofErr w:type="spellEnd"/>
          </w:p>
        </w:tc>
      </w:tr>
      <w:tr w:rsidR="00EC78BE">
        <w:trPr>
          <w:trHeight w:val="2313"/>
        </w:trPr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送达环节</w:t>
            </w:r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邮寄送达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照相机、摄像机、执法记录仪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邮寄场所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6"/>
                <w:lang w:eastAsia="en-US"/>
              </w:rPr>
            </w:pPr>
            <w:proofErr w:type="spellStart"/>
            <w:r>
              <w:rPr>
                <w:spacing w:val="-8"/>
                <w:w w:val="95"/>
                <w:lang w:eastAsia="en-US"/>
              </w:rPr>
              <w:t>对交寄物品、交寄时间和送达结果等进行音像记</w:t>
            </w:r>
            <w:r>
              <w:rPr>
                <w:spacing w:val="-8"/>
                <w:lang w:eastAsia="en-US"/>
              </w:rPr>
              <w:t>录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15"/>
                <w:lang w:eastAsia="en-US"/>
              </w:rPr>
            </w:pPr>
            <w:proofErr w:type="spellStart"/>
            <w:r>
              <w:rPr>
                <w:spacing w:val="15"/>
                <w:lang w:eastAsia="en-US"/>
              </w:rPr>
              <w:t>相关执法机构送达相</w:t>
            </w:r>
            <w:r>
              <w:rPr>
                <w:spacing w:val="-9"/>
                <w:lang w:eastAsia="en-US"/>
              </w:rPr>
              <w:t>应执法文书、执法监督</w:t>
            </w:r>
            <w:r>
              <w:rPr>
                <w:spacing w:val="15"/>
                <w:lang w:eastAsia="en-US"/>
              </w:rPr>
              <w:t>机构送达行政处罚听</w:t>
            </w:r>
            <w:r>
              <w:rPr>
                <w:lang w:eastAsia="en-US"/>
              </w:rPr>
              <w:t>证通知书</w:t>
            </w:r>
            <w:proofErr w:type="spellEnd"/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行政执法人员、执法监督机构人员</w:t>
            </w:r>
            <w:proofErr w:type="spellEnd"/>
          </w:p>
        </w:tc>
      </w:tr>
      <w:tr w:rsidR="00EC78BE">
        <w:trPr>
          <w:trHeight w:val="2313"/>
        </w:trPr>
        <w:tc>
          <w:tcPr>
            <w:tcW w:w="745" w:type="dxa"/>
            <w:vAlign w:val="center"/>
          </w:tcPr>
          <w:p w:rsidR="00EC78BE" w:rsidRDefault="008555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9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送达环节</w:t>
            </w:r>
          </w:p>
        </w:tc>
        <w:tc>
          <w:tcPr>
            <w:tcW w:w="14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公告送达</w:t>
            </w:r>
            <w:proofErr w:type="spellEnd"/>
          </w:p>
        </w:tc>
        <w:tc>
          <w:tcPr>
            <w:tcW w:w="14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照相机</w:t>
            </w:r>
            <w:proofErr w:type="spellEnd"/>
          </w:p>
        </w:tc>
        <w:tc>
          <w:tcPr>
            <w:tcW w:w="216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办公场所</w:t>
            </w:r>
            <w:proofErr w:type="spellEnd"/>
          </w:p>
        </w:tc>
        <w:tc>
          <w:tcPr>
            <w:tcW w:w="408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pacing w:val="-8"/>
                <w:w w:val="95"/>
                <w:lang w:eastAsia="en-US"/>
              </w:rPr>
            </w:pPr>
            <w:proofErr w:type="spellStart"/>
            <w:r>
              <w:rPr>
                <w:spacing w:val="-7"/>
                <w:w w:val="95"/>
                <w:lang w:eastAsia="en-US"/>
              </w:rPr>
              <w:t>对发布公告的报纸、发布公告的网站等送达凭证</w:t>
            </w:r>
            <w:proofErr w:type="spellEnd"/>
            <w:r>
              <w:rPr>
                <w:spacing w:val="-7"/>
                <w:w w:val="95"/>
                <w:lang w:eastAsia="en-US"/>
              </w:rPr>
              <w:t xml:space="preserve"> </w:t>
            </w:r>
            <w:proofErr w:type="spellStart"/>
            <w:r>
              <w:rPr>
                <w:spacing w:val="-7"/>
                <w:lang w:eastAsia="en-US"/>
              </w:rPr>
              <w:t>进行记录</w:t>
            </w:r>
            <w:proofErr w:type="spellEnd"/>
          </w:p>
        </w:tc>
        <w:tc>
          <w:tcPr>
            <w:tcW w:w="1993" w:type="dxa"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spacing w:val="15"/>
                <w:lang w:eastAsia="en-US"/>
              </w:rPr>
            </w:pPr>
          </w:p>
        </w:tc>
        <w:tc>
          <w:tcPr>
            <w:tcW w:w="1567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行政执法人员、执法监督机构人员</w:t>
            </w:r>
            <w:proofErr w:type="spellEnd"/>
          </w:p>
        </w:tc>
      </w:tr>
    </w:tbl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67106" w:rsidRDefault="00F6710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C78BE" w:rsidRDefault="00DB23A9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清单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3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麒麟区水务局重大行政执法决定法制审核目录清单</w:t>
      </w:r>
    </w:p>
    <w:tbl>
      <w:tblPr>
        <w:tblStyle w:val="a4"/>
        <w:tblW w:w="14698" w:type="dxa"/>
        <w:tblInd w:w="-11" w:type="dxa"/>
        <w:tblLayout w:type="fixed"/>
        <w:tblLook w:val="04A0"/>
      </w:tblPr>
      <w:tblGrid>
        <w:gridCol w:w="750"/>
        <w:gridCol w:w="18"/>
        <w:gridCol w:w="2009"/>
        <w:gridCol w:w="1671"/>
        <w:gridCol w:w="1592"/>
        <w:gridCol w:w="1118"/>
        <w:gridCol w:w="13"/>
        <w:gridCol w:w="2711"/>
        <w:gridCol w:w="3250"/>
        <w:gridCol w:w="1566"/>
      </w:tblGrid>
      <w:tr w:rsidR="00EC78BE">
        <w:tc>
          <w:tcPr>
            <w:tcW w:w="75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027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执法项目大类</w:t>
            </w:r>
            <w:proofErr w:type="spellEnd"/>
          </w:p>
        </w:tc>
        <w:tc>
          <w:tcPr>
            <w:tcW w:w="167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审核的具体执法决定项目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依据</w:t>
            </w:r>
            <w:proofErr w:type="spellEnd"/>
          </w:p>
        </w:tc>
        <w:tc>
          <w:tcPr>
            <w:tcW w:w="1131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提交部门</w:t>
            </w:r>
            <w:proofErr w:type="spellEnd"/>
          </w:p>
        </w:tc>
        <w:tc>
          <w:tcPr>
            <w:tcW w:w="271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应提交的审核资料</w:t>
            </w:r>
            <w:proofErr w:type="spellEnd"/>
          </w:p>
        </w:tc>
        <w:tc>
          <w:tcPr>
            <w:tcW w:w="325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审核重点</w:t>
            </w:r>
            <w:proofErr w:type="spellEnd"/>
          </w:p>
        </w:tc>
        <w:tc>
          <w:tcPr>
            <w:tcW w:w="15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proofErr w:type="spellStart"/>
            <w:r>
              <w:rPr>
                <w:sz w:val="24"/>
                <w:lang w:eastAsia="en-US"/>
              </w:rPr>
              <w:t>审核科室或审核人员</w:t>
            </w:r>
            <w:proofErr w:type="spellEnd"/>
          </w:p>
        </w:tc>
      </w:tr>
      <w:tr w:rsidR="00EC78BE">
        <w:trPr>
          <w:trHeight w:val="3932"/>
        </w:trPr>
        <w:tc>
          <w:tcPr>
            <w:tcW w:w="750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实施行政处罚等行政决定依法组织听证事项</w:t>
            </w:r>
            <w:proofErr w:type="spellEnd"/>
          </w:p>
        </w:tc>
        <w:tc>
          <w:tcPr>
            <w:tcW w:w="167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131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承办科室</w:t>
            </w:r>
            <w:proofErr w:type="spellEnd"/>
          </w:p>
        </w:tc>
        <w:tc>
          <w:tcPr>
            <w:tcW w:w="271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  <w:lang w:eastAsia="en-US"/>
              </w:rPr>
            </w:pPr>
            <w:r>
              <w:rPr>
                <w:spacing w:val="-3"/>
                <w:w w:val="95"/>
                <w:lang w:eastAsia="en-US"/>
              </w:rPr>
              <w:t>提交调查报告、重大</w:t>
            </w:r>
            <w:r>
              <w:rPr>
                <w:spacing w:val="-3"/>
                <w:lang w:eastAsia="en-US"/>
              </w:rPr>
              <w:t>行政执法决定建议</w:t>
            </w:r>
            <w:r>
              <w:rPr>
                <w:spacing w:val="-6"/>
                <w:lang w:eastAsia="en-US"/>
              </w:rPr>
              <w:t>意见及情况说明、执</w:t>
            </w:r>
            <w:r>
              <w:rPr>
                <w:spacing w:val="-5"/>
                <w:lang w:eastAsia="en-US"/>
              </w:rPr>
              <w:t>法决定书代拟稿、听</w:t>
            </w:r>
            <w:r>
              <w:rPr>
                <w:spacing w:val="-6"/>
                <w:lang w:eastAsia="en-US"/>
              </w:rPr>
              <w:t>证笔录、评估报告和</w:t>
            </w:r>
            <w:r>
              <w:rPr>
                <w:lang w:eastAsia="en-US"/>
              </w:rPr>
              <w:t>承办机构集体讨论记录等全部相关材料和目录清单</w:t>
            </w:r>
          </w:p>
        </w:tc>
        <w:tc>
          <w:tcPr>
            <w:tcW w:w="3250" w:type="dxa"/>
            <w:vAlign w:val="center"/>
          </w:tcPr>
          <w:p w:rsidR="00EC78BE" w:rsidRDefault="00DB23A9">
            <w:pPr>
              <w:pStyle w:val="TableParagraph"/>
              <w:numPr>
                <w:ilvl w:val="0"/>
                <w:numId w:val="1"/>
              </w:numPr>
              <w:spacing w:before="127" w:line="288" w:lineRule="auto"/>
              <w:ind w:right="6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是否属于本单位职权范围，行政执法主体是否合法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numPr>
                <w:ilvl w:val="0"/>
                <w:numId w:val="1"/>
              </w:numPr>
              <w:spacing w:before="127" w:line="288" w:lineRule="auto"/>
              <w:ind w:right="6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行政执法人员是否具备执法资格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spacing w:line="288" w:lineRule="auto"/>
              <w:ind w:right="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三）主要事实是否清楚证据是否确凿、充分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spacing w:line="288" w:lineRule="auto"/>
              <w:ind w:right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四）适用法律、法规、规章是否准确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spacing w:before="1" w:line="290" w:lineRule="auto"/>
              <w:ind w:right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五）执行裁量基准是否适当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>
            <w:pPr>
              <w:spacing w:line="560" w:lineRule="exact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六）程序是否合法</w:t>
            </w:r>
            <w:proofErr w:type="spellEnd"/>
          </w:p>
        </w:tc>
        <w:tc>
          <w:tcPr>
            <w:tcW w:w="15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法规科</w:t>
            </w:r>
          </w:p>
        </w:tc>
      </w:tr>
      <w:tr w:rsidR="00EC78BE">
        <w:tc>
          <w:tcPr>
            <w:tcW w:w="768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009" w:type="dxa"/>
            <w:vAlign w:val="center"/>
          </w:tcPr>
          <w:p w:rsidR="00EC78BE" w:rsidRDefault="00DB23A9">
            <w:pPr>
              <w:pStyle w:val="TableParagraph"/>
              <w:spacing w:line="288" w:lineRule="auto"/>
              <w:ind w:left="14" w:right="195"/>
              <w:jc w:val="center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对法人或者其他组织处以</w:t>
            </w:r>
            <w:r>
              <w:rPr>
                <w:w w:val="95"/>
                <w:lang w:eastAsia="en-US"/>
              </w:rPr>
              <w:t>10</w:t>
            </w:r>
            <w:r>
              <w:rPr>
                <w:w w:val="95"/>
                <w:lang w:eastAsia="en-US"/>
              </w:rPr>
              <w:t>万元以上、对公民处以</w:t>
            </w:r>
            <w:r>
              <w:rPr>
                <w:w w:val="95"/>
                <w:lang w:eastAsia="en-US"/>
              </w:rPr>
              <w:t>5000</w:t>
            </w:r>
            <w:r>
              <w:rPr>
                <w:w w:val="95"/>
                <w:lang w:eastAsia="en-US"/>
              </w:rPr>
              <w:t>元以上罚款等重大行</w:t>
            </w:r>
            <w:r>
              <w:rPr>
                <w:lang w:eastAsia="en-US"/>
              </w:rPr>
              <w:t>政处罚事项</w:t>
            </w:r>
          </w:p>
        </w:tc>
        <w:tc>
          <w:tcPr>
            <w:tcW w:w="167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118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承办科室</w:t>
            </w:r>
            <w:proofErr w:type="spellEnd"/>
          </w:p>
        </w:tc>
        <w:tc>
          <w:tcPr>
            <w:tcW w:w="2724" w:type="dxa"/>
            <w:gridSpan w:val="2"/>
            <w:vMerge w:val="restart"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spacing w:val="-3"/>
                <w:w w:val="95"/>
                <w:lang w:eastAsia="en-US"/>
              </w:rPr>
            </w:pPr>
          </w:p>
        </w:tc>
        <w:tc>
          <w:tcPr>
            <w:tcW w:w="3250" w:type="dxa"/>
            <w:vMerge w:val="restart"/>
            <w:vAlign w:val="center"/>
          </w:tcPr>
          <w:p w:rsidR="00EC78BE" w:rsidRDefault="00DB23A9">
            <w:pPr>
              <w:pStyle w:val="TableParagraph"/>
              <w:spacing w:before="116" w:line="288" w:lineRule="auto"/>
              <w:ind w:left="14" w:right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七）行政执法文书是否规范、齐备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spacing w:before="1" w:line="290" w:lineRule="auto"/>
              <w:ind w:left="14" w:right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八）</w:t>
            </w:r>
            <w:r>
              <w:rPr>
                <w:spacing w:val="-2"/>
                <w:lang w:eastAsia="en-US"/>
              </w:rPr>
              <w:t>是否有超越职权范</w:t>
            </w:r>
            <w:r>
              <w:rPr>
                <w:spacing w:val="-2"/>
                <w:w w:val="95"/>
                <w:lang w:eastAsia="en-US"/>
              </w:rPr>
              <w:t>围或者滥用职权的情形</w:t>
            </w:r>
            <w:proofErr w:type="spellEnd"/>
            <w:r>
              <w:rPr>
                <w:spacing w:val="-2"/>
                <w:w w:val="95"/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spacing w:line="288" w:lineRule="auto"/>
              <w:ind w:left="14" w:right="63"/>
              <w:jc w:val="center"/>
              <w:rPr>
                <w:spacing w:val="-2"/>
                <w:w w:val="95"/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九）</w:t>
            </w:r>
            <w:r>
              <w:rPr>
                <w:spacing w:val="-2"/>
                <w:lang w:eastAsia="en-US"/>
              </w:rPr>
              <w:t>违法行为是否涉嫌</w:t>
            </w:r>
            <w:r>
              <w:rPr>
                <w:spacing w:val="-2"/>
                <w:w w:val="95"/>
                <w:lang w:eastAsia="en-US"/>
              </w:rPr>
              <w:t>犯罪需要移送司法机关</w:t>
            </w:r>
            <w:proofErr w:type="spellEnd"/>
            <w:r>
              <w:rPr>
                <w:spacing w:val="-2"/>
                <w:w w:val="95"/>
                <w:lang w:eastAsia="en-US"/>
              </w:rPr>
              <w:t>；</w:t>
            </w:r>
          </w:p>
          <w:p w:rsidR="00EC78BE" w:rsidRDefault="00DB23A9">
            <w:pPr>
              <w:pStyle w:val="TableParagraph"/>
              <w:spacing w:line="288" w:lineRule="auto"/>
              <w:ind w:left="14" w:right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十）其他需要审核的内容</w:t>
            </w:r>
            <w:proofErr w:type="spellEnd"/>
            <w:r>
              <w:rPr>
                <w:lang w:eastAsia="en-US"/>
              </w:rPr>
              <w:t>。</w:t>
            </w:r>
          </w:p>
        </w:tc>
        <w:tc>
          <w:tcPr>
            <w:tcW w:w="1566" w:type="dxa"/>
            <w:vMerge w:val="restart"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C78BE">
        <w:trPr>
          <w:trHeight w:val="90"/>
        </w:trPr>
        <w:tc>
          <w:tcPr>
            <w:tcW w:w="768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009" w:type="dxa"/>
            <w:vAlign w:val="center"/>
          </w:tcPr>
          <w:p w:rsidR="00EC78BE" w:rsidRDefault="00DB23A9">
            <w:pPr>
              <w:pStyle w:val="TableParagraph"/>
              <w:spacing w:before="185" w:line="288" w:lineRule="auto"/>
              <w:ind w:left="14"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行政执法事项敏感或者涉</w:t>
            </w:r>
            <w:r>
              <w:rPr>
                <w:spacing w:val="-5"/>
                <w:lang w:eastAsia="en-US"/>
              </w:rPr>
              <w:t>及当事人、利害关系人人数</w:t>
            </w:r>
            <w:r>
              <w:rPr>
                <w:w w:val="95"/>
                <w:lang w:eastAsia="en-US"/>
              </w:rPr>
              <w:t>达</w:t>
            </w:r>
            <w:r>
              <w:rPr>
                <w:w w:val="95"/>
                <w:lang w:eastAsia="en-US"/>
              </w:rPr>
              <w:lastRenderedPageBreak/>
              <w:t>10</w:t>
            </w:r>
            <w:r>
              <w:rPr>
                <w:spacing w:val="-4"/>
                <w:w w:val="95"/>
                <w:lang w:eastAsia="en-US"/>
              </w:rPr>
              <w:t>人以上，可能造成重大</w:t>
            </w:r>
            <w:r>
              <w:rPr>
                <w:spacing w:val="-4"/>
                <w:lang w:eastAsia="en-US"/>
              </w:rPr>
              <w:t>社会影响或引发社会风险</w:t>
            </w:r>
          </w:p>
          <w:p w:rsidR="00EC78BE" w:rsidRDefault="00DB23A9">
            <w:pPr>
              <w:pStyle w:val="TableParagraph"/>
              <w:spacing w:line="288" w:lineRule="auto"/>
              <w:ind w:left="14" w:right="19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事项</w:t>
            </w:r>
            <w:proofErr w:type="spellEnd"/>
          </w:p>
        </w:tc>
        <w:tc>
          <w:tcPr>
            <w:tcW w:w="167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依执法检查情况具体确定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118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承办科室</w:t>
            </w:r>
            <w:proofErr w:type="spellEnd"/>
          </w:p>
        </w:tc>
        <w:tc>
          <w:tcPr>
            <w:tcW w:w="2724" w:type="dxa"/>
            <w:gridSpan w:val="2"/>
            <w:vMerge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spacing w:val="-3"/>
                <w:w w:val="95"/>
                <w:lang w:eastAsia="en-US"/>
              </w:rPr>
            </w:pPr>
          </w:p>
        </w:tc>
        <w:tc>
          <w:tcPr>
            <w:tcW w:w="3250" w:type="dxa"/>
            <w:vMerge/>
            <w:vAlign w:val="center"/>
          </w:tcPr>
          <w:p w:rsidR="00EC78BE" w:rsidRDefault="00EC78BE">
            <w:pPr>
              <w:pStyle w:val="TableParagraph"/>
              <w:spacing w:line="288" w:lineRule="auto"/>
              <w:ind w:left="14" w:right="63"/>
              <w:jc w:val="center"/>
              <w:rPr>
                <w:lang w:eastAsia="en-US"/>
              </w:rPr>
            </w:pPr>
          </w:p>
        </w:tc>
        <w:tc>
          <w:tcPr>
            <w:tcW w:w="1566" w:type="dxa"/>
            <w:vMerge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C78BE">
        <w:tc>
          <w:tcPr>
            <w:tcW w:w="768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4</w:t>
            </w:r>
          </w:p>
        </w:tc>
        <w:tc>
          <w:tcPr>
            <w:tcW w:w="2009" w:type="dxa"/>
            <w:vAlign w:val="center"/>
          </w:tcPr>
          <w:p w:rsidR="00EC78BE" w:rsidRDefault="00DB23A9">
            <w:pPr>
              <w:pStyle w:val="TableParagraph"/>
              <w:spacing w:before="172" w:line="288" w:lineRule="auto"/>
              <w:ind w:left="14" w:right="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行政执法事项涉及多个法律关系，存在法律适用疑</w:t>
            </w:r>
            <w:r>
              <w:rPr>
                <w:spacing w:val="-6"/>
                <w:lang w:eastAsia="en-US"/>
              </w:rPr>
              <w:t>难、情节复杂或者定性存在</w:t>
            </w:r>
            <w:proofErr w:type="spellEnd"/>
          </w:p>
          <w:p w:rsidR="00EC78BE" w:rsidRDefault="00DB23A9">
            <w:pPr>
              <w:pStyle w:val="TableParagraph"/>
              <w:spacing w:line="288" w:lineRule="auto"/>
              <w:ind w:left="14" w:right="19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较大争议事项</w:t>
            </w:r>
            <w:proofErr w:type="spellEnd"/>
          </w:p>
        </w:tc>
        <w:tc>
          <w:tcPr>
            <w:tcW w:w="1671" w:type="dxa"/>
            <w:vAlign w:val="center"/>
          </w:tcPr>
          <w:p w:rsidR="00EC78BE" w:rsidRDefault="00EC78BE">
            <w:pPr>
              <w:pStyle w:val="TableParagraph"/>
              <w:spacing w:before="4"/>
              <w:jc w:val="center"/>
              <w:rPr>
                <w:rFonts w:ascii="Times New Roman"/>
                <w:sz w:val="29"/>
                <w:lang w:eastAsia="en-US"/>
              </w:rPr>
            </w:pPr>
          </w:p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依执法检查情况具体确定</w:t>
            </w:r>
            <w:proofErr w:type="spellEnd"/>
          </w:p>
        </w:tc>
        <w:tc>
          <w:tcPr>
            <w:tcW w:w="1118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承办科室</w:t>
            </w:r>
            <w:proofErr w:type="spellEnd"/>
          </w:p>
        </w:tc>
        <w:tc>
          <w:tcPr>
            <w:tcW w:w="2724" w:type="dxa"/>
            <w:gridSpan w:val="2"/>
            <w:vAlign w:val="center"/>
          </w:tcPr>
          <w:p w:rsidR="00EC78BE" w:rsidRDefault="00DB23A9">
            <w:pPr>
              <w:pStyle w:val="TableParagraph"/>
              <w:spacing w:before="114" w:line="288" w:lineRule="auto"/>
              <w:ind w:left="14" w:right="4"/>
              <w:jc w:val="center"/>
              <w:rPr>
                <w:spacing w:val="-3"/>
                <w:w w:val="95"/>
                <w:lang w:eastAsia="en-US"/>
              </w:rPr>
            </w:pPr>
            <w:r>
              <w:rPr>
                <w:spacing w:val="-4"/>
                <w:lang w:eastAsia="en-US"/>
              </w:rPr>
              <w:t>提交调查报告、重大</w:t>
            </w:r>
            <w:r>
              <w:rPr>
                <w:spacing w:val="22"/>
                <w:lang w:eastAsia="en-US"/>
              </w:rPr>
              <w:t>行政执法决定建议</w:t>
            </w:r>
            <w:r>
              <w:rPr>
                <w:spacing w:val="-5"/>
                <w:lang w:eastAsia="en-US"/>
              </w:rPr>
              <w:t>意见及情况说明、执法决定书代拟稿、听</w:t>
            </w:r>
            <w:r>
              <w:rPr>
                <w:spacing w:val="-6"/>
                <w:lang w:eastAsia="en-US"/>
              </w:rPr>
              <w:t>证笔录、评估报告和</w:t>
            </w:r>
            <w:r>
              <w:rPr>
                <w:spacing w:val="22"/>
                <w:lang w:eastAsia="en-US"/>
              </w:rPr>
              <w:t>承办机构集体讨论记录等全部相关材</w:t>
            </w:r>
            <w:r>
              <w:rPr>
                <w:lang w:eastAsia="en-US"/>
              </w:rPr>
              <w:t>料和目录清单</w:t>
            </w:r>
          </w:p>
        </w:tc>
        <w:tc>
          <w:tcPr>
            <w:tcW w:w="3250" w:type="dxa"/>
            <w:vAlign w:val="center"/>
          </w:tcPr>
          <w:p w:rsidR="00EC78BE" w:rsidRDefault="00DB23A9" w:rsidP="008555E1">
            <w:pPr>
              <w:pStyle w:val="TableParagraph"/>
              <w:spacing w:before="114" w:line="288" w:lineRule="auto"/>
              <w:ind w:left="14" w:right="63" w:firstLine="105"/>
              <w:jc w:val="left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eastAsia="en-US"/>
              </w:rPr>
              <w:t>一</w:t>
            </w:r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是否属于本单位职权范围，行政执法主体是否合法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4" w:line="290" w:lineRule="auto"/>
              <w:ind w:left="14" w:right="63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二）行政执法人员是否具备执法资格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line="288" w:lineRule="auto"/>
              <w:ind w:left="14" w:right="48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三）主要事实是否清楚证据是否确凿、充分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116"/>
              <w:ind w:left="14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四）适用法律、法规、规章是否准确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74" w:line="288" w:lineRule="auto"/>
              <w:ind w:left="14" w:right="63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五）执行裁量基准是否适当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3"/>
              <w:ind w:left="14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六）程序是否合法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74" w:line="288" w:lineRule="auto"/>
              <w:ind w:left="14" w:right="63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七）行政执法文书是否规范、齐备</w:t>
            </w:r>
            <w:proofErr w:type="spellEnd"/>
            <w:r>
              <w:rPr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3" w:line="288" w:lineRule="auto"/>
              <w:ind w:left="14" w:right="63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八）</w:t>
            </w:r>
            <w:r>
              <w:rPr>
                <w:spacing w:val="-2"/>
                <w:lang w:eastAsia="en-US"/>
              </w:rPr>
              <w:t>是否有超越职权范</w:t>
            </w:r>
            <w:r>
              <w:rPr>
                <w:spacing w:val="-2"/>
                <w:w w:val="95"/>
                <w:lang w:eastAsia="en-US"/>
              </w:rPr>
              <w:t>围或者滥用职权的情形</w:t>
            </w:r>
            <w:proofErr w:type="spellEnd"/>
            <w:r>
              <w:rPr>
                <w:spacing w:val="-2"/>
                <w:w w:val="95"/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before="1" w:line="290" w:lineRule="auto"/>
              <w:ind w:left="14" w:right="63"/>
              <w:jc w:val="left"/>
              <w:rPr>
                <w:lang w:eastAsia="en-US"/>
              </w:rPr>
            </w:pPr>
            <w:r>
              <w:rPr>
                <w:lang w:eastAsia="en-US"/>
              </w:rPr>
              <w:t>（</w:t>
            </w:r>
            <w:proofErr w:type="spellStart"/>
            <w:r>
              <w:rPr>
                <w:lang w:eastAsia="en-US"/>
              </w:rPr>
              <w:t>九）</w:t>
            </w:r>
            <w:r>
              <w:rPr>
                <w:spacing w:val="-2"/>
                <w:lang w:eastAsia="en-US"/>
              </w:rPr>
              <w:t>违法行为是否涉嫌</w:t>
            </w:r>
            <w:r>
              <w:rPr>
                <w:spacing w:val="-2"/>
                <w:w w:val="95"/>
                <w:lang w:eastAsia="en-US"/>
              </w:rPr>
              <w:t>犯罪需要移送司法机关</w:t>
            </w:r>
            <w:proofErr w:type="spellEnd"/>
            <w:r>
              <w:rPr>
                <w:spacing w:val="-2"/>
                <w:w w:val="95"/>
                <w:lang w:eastAsia="en-US"/>
              </w:rPr>
              <w:t>；</w:t>
            </w:r>
          </w:p>
          <w:p w:rsidR="00EC78BE" w:rsidRDefault="00DB23A9" w:rsidP="008555E1">
            <w:pPr>
              <w:pStyle w:val="TableParagraph"/>
              <w:spacing w:line="362" w:lineRule="exact"/>
              <w:ind w:left="14"/>
              <w:jc w:val="left"/>
              <w:rPr>
                <w:lang w:eastAsia="en-US"/>
              </w:rPr>
            </w:pPr>
            <w:r>
              <w:rPr>
                <w:w w:val="95"/>
                <w:lang w:eastAsia="en-US"/>
              </w:rPr>
              <w:t>（</w:t>
            </w:r>
            <w:proofErr w:type="spellStart"/>
            <w:r>
              <w:rPr>
                <w:w w:val="95"/>
                <w:lang w:eastAsia="en-US"/>
              </w:rPr>
              <w:t>十）其他需要审核的内</w:t>
            </w:r>
            <w:proofErr w:type="spellEnd"/>
          </w:p>
          <w:p w:rsidR="00EC78BE" w:rsidRDefault="00DB23A9" w:rsidP="008555E1">
            <w:pPr>
              <w:pStyle w:val="TableParagraph"/>
              <w:spacing w:line="288" w:lineRule="auto"/>
              <w:ind w:left="14" w:right="63"/>
              <w:jc w:val="left"/>
              <w:rPr>
                <w:lang w:eastAsia="en-US"/>
              </w:rPr>
            </w:pPr>
            <w:r>
              <w:rPr>
                <w:lang w:eastAsia="en-US"/>
              </w:rPr>
              <w:t>容。</w:t>
            </w:r>
          </w:p>
        </w:tc>
        <w:tc>
          <w:tcPr>
            <w:tcW w:w="1566" w:type="dxa"/>
            <w:vMerge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C78BE">
        <w:trPr>
          <w:trHeight w:val="714"/>
        </w:trPr>
        <w:tc>
          <w:tcPr>
            <w:tcW w:w="768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009" w:type="dxa"/>
            <w:vAlign w:val="center"/>
          </w:tcPr>
          <w:p w:rsidR="00EC78BE" w:rsidRDefault="00DB23A9">
            <w:pPr>
              <w:pStyle w:val="TableParagraph"/>
              <w:spacing w:line="288" w:lineRule="auto"/>
              <w:ind w:left="14" w:right="195"/>
              <w:jc w:val="center"/>
              <w:rPr>
                <w:lang w:eastAsia="en-US"/>
              </w:rPr>
            </w:pPr>
            <w:proofErr w:type="spellStart"/>
            <w:r>
              <w:rPr>
                <w:spacing w:val="-9"/>
                <w:lang w:eastAsia="en-US"/>
              </w:rPr>
              <w:t>国务院、省市政府实施督办</w:t>
            </w:r>
            <w:r>
              <w:rPr>
                <w:lang w:eastAsia="en-US"/>
              </w:rPr>
              <w:t>的重大案件</w:t>
            </w:r>
            <w:proofErr w:type="spellEnd"/>
          </w:p>
        </w:tc>
        <w:tc>
          <w:tcPr>
            <w:tcW w:w="167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视工作情况具体确定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视工作情况具体确定</w:t>
            </w:r>
            <w:proofErr w:type="spellEnd"/>
          </w:p>
        </w:tc>
        <w:tc>
          <w:tcPr>
            <w:tcW w:w="1118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承办科室</w:t>
            </w:r>
            <w:proofErr w:type="spellEnd"/>
          </w:p>
        </w:tc>
        <w:tc>
          <w:tcPr>
            <w:tcW w:w="2724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spacing w:val="-4"/>
                <w:lang w:eastAsia="en-US"/>
              </w:rPr>
              <w:t>提交调查报告、重大</w:t>
            </w:r>
            <w:r>
              <w:rPr>
                <w:spacing w:val="22"/>
                <w:lang w:eastAsia="en-US"/>
              </w:rPr>
              <w:t>行政执法决定建议</w:t>
            </w:r>
            <w:r>
              <w:rPr>
                <w:spacing w:val="-5"/>
                <w:lang w:eastAsia="en-US"/>
              </w:rPr>
              <w:t>意见及情</w:t>
            </w:r>
            <w:r>
              <w:rPr>
                <w:spacing w:val="-5"/>
                <w:lang w:eastAsia="en-US"/>
              </w:rPr>
              <w:lastRenderedPageBreak/>
              <w:t>况说明、执</w:t>
            </w:r>
            <w:proofErr w:type="spellEnd"/>
          </w:p>
        </w:tc>
        <w:tc>
          <w:tcPr>
            <w:tcW w:w="3250" w:type="dxa"/>
            <w:vAlign w:val="center"/>
          </w:tcPr>
          <w:p w:rsidR="00EC78BE" w:rsidRDefault="00DB23A9">
            <w:pPr>
              <w:pStyle w:val="TableParagraph"/>
              <w:spacing w:line="288" w:lineRule="auto"/>
              <w:ind w:left="14" w:right="6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内容同上</w:t>
            </w:r>
            <w:proofErr w:type="spellEnd"/>
          </w:p>
        </w:tc>
        <w:tc>
          <w:tcPr>
            <w:tcW w:w="1566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sz w:val="24"/>
              </w:rPr>
            </w:pPr>
            <w:proofErr w:type="spellStart"/>
            <w:r>
              <w:rPr>
                <w:lang w:eastAsia="en-US"/>
              </w:rPr>
              <w:t>法规科</w:t>
            </w:r>
            <w:proofErr w:type="spellEnd"/>
          </w:p>
        </w:tc>
      </w:tr>
      <w:tr w:rsidR="00EC78BE">
        <w:trPr>
          <w:trHeight w:val="714"/>
        </w:trPr>
        <w:tc>
          <w:tcPr>
            <w:tcW w:w="768" w:type="dxa"/>
            <w:gridSpan w:val="2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2009" w:type="dxa"/>
            <w:vAlign w:val="center"/>
          </w:tcPr>
          <w:p w:rsidR="00EC78BE" w:rsidRDefault="00DB23A9">
            <w:pPr>
              <w:pStyle w:val="TableParagraph"/>
              <w:spacing w:line="288" w:lineRule="auto"/>
              <w:ind w:left="14" w:right="195"/>
              <w:jc w:val="center"/>
              <w:rPr>
                <w:spacing w:val="-9"/>
                <w:lang w:eastAsia="en-US"/>
              </w:rPr>
            </w:pPr>
            <w:proofErr w:type="spellStart"/>
            <w:r>
              <w:rPr>
                <w:spacing w:val="-9"/>
                <w:lang w:eastAsia="en-US"/>
              </w:rPr>
              <w:t>其他法律、法规、规章规定</w:t>
            </w:r>
            <w:r>
              <w:rPr>
                <w:lang w:eastAsia="en-US"/>
              </w:rPr>
              <w:t>应当进行法制审核事项</w:t>
            </w:r>
            <w:proofErr w:type="spellEnd"/>
          </w:p>
        </w:tc>
        <w:tc>
          <w:tcPr>
            <w:tcW w:w="1671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视工作情况具体确定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C78BE" w:rsidRDefault="00DB23A9">
            <w:pPr>
              <w:spacing w:line="56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视工作情况具体确定</w:t>
            </w:r>
            <w:proofErr w:type="spellEnd"/>
          </w:p>
        </w:tc>
        <w:tc>
          <w:tcPr>
            <w:tcW w:w="1118" w:type="dxa"/>
            <w:vAlign w:val="center"/>
          </w:tcPr>
          <w:p w:rsidR="00EC78BE" w:rsidRDefault="00DB23A9">
            <w:pPr>
              <w:spacing w:line="560" w:lineRule="exact"/>
              <w:jc w:val="center"/>
            </w:pPr>
            <w:r>
              <w:rPr>
                <w:rFonts w:hint="eastAsia"/>
              </w:rPr>
              <w:t>承办科室</w:t>
            </w:r>
          </w:p>
        </w:tc>
        <w:tc>
          <w:tcPr>
            <w:tcW w:w="2724" w:type="dxa"/>
            <w:gridSpan w:val="2"/>
            <w:vAlign w:val="center"/>
          </w:tcPr>
          <w:p w:rsidR="00EC78BE" w:rsidRDefault="00DB23A9">
            <w:pPr>
              <w:pStyle w:val="TableParagraph"/>
              <w:spacing w:before="116" w:line="288" w:lineRule="auto"/>
              <w:ind w:left="14" w:right="4"/>
              <w:rPr>
                <w:spacing w:val="-4"/>
                <w:lang w:eastAsia="en-US"/>
              </w:rPr>
            </w:pPr>
            <w:proofErr w:type="spellStart"/>
            <w:r>
              <w:rPr>
                <w:spacing w:val="-5"/>
                <w:lang w:eastAsia="en-US"/>
              </w:rPr>
              <w:t>法决定书代拟稿、听</w:t>
            </w:r>
            <w:r>
              <w:rPr>
                <w:spacing w:val="-6"/>
                <w:lang w:eastAsia="en-US"/>
              </w:rPr>
              <w:t>证笔录、评估报告和</w:t>
            </w:r>
            <w:r>
              <w:rPr>
                <w:spacing w:val="22"/>
                <w:lang w:eastAsia="en-US"/>
              </w:rPr>
              <w:t>承办机构集体讨论记录等全部相关材</w:t>
            </w:r>
            <w:r>
              <w:rPr>
                <w:lang w:eastAsia="en-US"/>
              </w:rPr>
              <w:t>料和目录清单</w:t>
            </w:r>
            <w:proofErr w:type="spellEnd"/>
          </w:p>
        </w:tc>
        <w:tc>
          <w:tcPr>
            <w:tcW w:w="3250" w:type="dxa"/>
            <w:vAlign w:val="center"/>
          </w:tcPr>
          <w:p w:rsidR="00EC78BE" w:rsidRDefault="00EC78BE">
            <w:pPr>
              <w:pStyle w:val="TableParagraph"/>
              <w:spacing w:line="288" w:lineRule="auto"/>
              <w:ind w:left="14" w:right="63"/>
              <w:jc w:val="center"/>
              <w:rPr>
                <w:lang w:eastAsia="en-US"/>
              </w:rPr>
            </w:pPr>
          </w:p>
        </w:tc>
        <w:tc>
          <w:tcPr>
            <w:tcW w:w="1566" w:type="dxa"/>
            <w:vAlign w:val="center"/>
          </w:tcPr>
          <w:p w:rsidR="00EC78BE" w:rsidRDefault="00EC78BE">
            <w:pPr>
              <w:spacing w:line="560" w:lineRule="exact"/>
              <w:jc w:val="center"/>
              <w:rPr>
                <w:lang w:eastAsia="en-US"/>
              </w:rPr>
            </w:pPr>
          </w:p>
        </w:tc>
      </w:tr>
    </w:tbl>
    <w:p w:rsidR="00EC78BE" w:rsidRDefault="00EC78BE">
      <w:pPr>
        <w:spacing w:line="560" w:lineRule="exact"/>
        <w:jc w:val="center"/>
        <w:rPr>
          <w:rFonts w:asciiTheme="minorEastAsia" w:hAnsiTheme="minorEastAsia" w:cstheme="minorEastAsia"/>
          <w:sz w:val="24"/>
        </w:rPr>
      </w:pPr>
    </w:p>
    <w:sectPr w:rsidR="00EC78BE" w:rsidSect="008555E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9B969"/>
    <w:multiLevelType w:val="singleLevel"/>
    <w:tmpl w:val="EF39B969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F705BE"/>
    <w:rsid w:val="000C4180"/>
    <w:rsid w:val="00107A28"/>
    <w:rsid w:val="0017230A"/>
    <w:rsid w:val="00695857"/>
    <w:rsid w:val="008555E1"/>
    <w:rsid w:val="00DB23A9"/>
    <w:rsid w:val="00EC78BE"/>
    <w:rsid w:val="00F67106"/>
    <w:rsid w:val="522C58A8"/>
    <w:rsid w:val="72F7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C78BE"/>
    <w:rPr>
      <w:sz w:val="32"/>
      <w:szCs w:val="32"/>
    </w:rPr>
  </w:style>
  <w:style w:type="table" w:styleId="a4">
    <w:name w:val="Table Grid"/>
    <w:basedOn w:val="a1"/>
    <w:rsid w:val="00EC7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EC78BE"/>
    <w:pPr>
      <w:spacing w:line="693" w:lineRule="exact"/>
      <w:ind w:left="540"/>
      <w:outlineLvl w:val="1"/>
    </w:pPr>
    <w:rPr>
      <w:rFonts w:ascii="方正粗黑宋简体" w:eastAsia="方正粗黑宋简体" w:hAnsi="方正粗黑宋简体" w:cs="方正粗黑宋简体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EC78BE"/>
  </w:style>
  <w:style w:type="table" w:customStyle="1" w:styleId="TableNormal">
    <w:name w:val="Table Normal"/>
    <w:uiPriority w:val="2"/>
    <w:semiHidden/>
    <w:unhideWhenUsed/>
    <w:qFormat/>
    <w:rsid w:val="00EC78BE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2463</Words>
  <Characters>335</Characters>
  <Application>Microsoft Office Word</Application>
  <DocSecurity>0</DocSecurity>
  <Lines>2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7</cp:revision>
  <dcterms:created xsi:type="dcterms:W3CDTF">2021-07-13T06:59:00Z</dcterms:created>
  <dcterms:modified xsi:type="dcterms:W3CDTF">2021-07-16T06:45:00Z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