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t>关于印发《曲靖市麒麟区文化和旅游局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t>行政执法三项制度工作实施方案》的通知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right="0"/>
        <w:jc w:val="left"/>
        <w:rPr>
          <w:rFonts w:hint="eastAsia" w:ascii="仿宋" w:hAnsi="仿宋" w:eastAsia="仿宋" w:cs="仿宋"/>
          <w:b w:val="0"/>
          <w:bCs/>
          <w:i w:val="0"/>
          <w:caps w:val="0"/>
          <w:color w:val="333333"/>
          <w:spacing w:val="0"/>
          <w:kern w:val="0"/>
          <w:sz w:val="32"/>
          <w:szCs w:val="32"/>
          <w:lang w:val="en-US" w:eastAsia="zh-CN" w:bidi="ar"/>
        </w:rPr>
      </w:pPr>
      <w:r>
        <w:rPr>
          <w:rFonts w:hint="eastAsia" w:ascii="仿宋" w:hAnsi="仿宋" w:eastAsia="仿宋" w:cs="仿宋"/>
          <w:b w:val="0"/>
          <w:bCs/>
          <w:i w:val="0"/>
          <w:caps w:val="0"/>
          <w:color w:val="333333"/>
          <w:spacing w:val="0"/>
          <w:kern w:val="0"/>
          <w:sz w:val="32"/>
          <w:szCs w:val="32"/>
          <w:lang w:val="en-US" w:eastAsia="zh-CN" w:bidi="ar"/>
        </w:rPr>
        <w:t>机关各科室、局属各单位：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right="0" w:firstLine="640" w:firstLineChars="200"/>
        <w:jc w:val="left"/>
        <w:rPr>
          <w:rFonts w:hint="eastAsia" w:ascii="仿宋" w:hAnsi="仿宋" w:eastAsia="仿宋" w:cs="仿宋"/>
          <w:b w:val="0"/>
          <w:bCs/>
          <w:i w:val="0"/>
          <w:caps w:val="0"/>
          <w:color w:val="333333"/>
          <w:spacing w:val="0"/>
          <w:kern w:val="0"/>
          <w:sz w:val="32"/>
          <w:szCs w:val="32"/>
          <w:lang w:val="en-US" w:eastAsia="zh-CN" w:bidi="ar"/>
        </w:rPr>
      </w:pPr>
      <w:r>
        <w:rPr>
          <w:rFonts w:hint="eastAsia" w:ascii="仿宋" w:hAnsi="仿宋" w:eastAsia="仿宋" w:cs="仿宋"/>
          <w:b w:val="0"/>
          <w:bCs/>
          <w:i w:val="0"/>
          <w:caps w:val="0"/>
          <w:color w:val="333333"/>
          <w:spacing w:val="0"/>
          <w:kern w:val="0"/>
          <w:sz w:val="32"/>
          <w:szCs w:val="32"/>
          <w:lang w:val="en-US" w:eastAsia="zh-CN" w:bidi="ar"/>
        </w:rPr>
        <w:t>现将《曲靖市麒麟区文化和旅游局行政执法三项制度工作实施方案》印发给你们，请结合工作实际，抓好落实。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jc w:val="right"/>
        <w:rPr>
          <w:rFonts w:hint="eastAsia" w:ascii="仿宋" w:hAnsi="仿宋" w:eastAsia="仿宋" w:cs="仿宋"/>
          <w:b w:val="0"/>
          <w:bCs/>
          <w:i w:val="0"/>
          <w:caps w:val="0"/>
          <w:color w:val="333333"/>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jc w:val="right"/>
        <w:rPr>
          <w:rFonts w:hint="eastAsia" w:ascii="仿宋" w:hAnsi="仿宋" w:eastAsia="仿宋" w:cs="仿宋"/>
          <w:b w:val="0"/>
          <w:bCs/>
          <w:i w:val="0"/>
          <w:caps w:val="0"/>
          <w:color w:val="333333"/>
          <w:spacing w:val="0"/>
          <w:kern w:val="0"/>
          <w:sz w:val="32"/>
          <w:szCs w:val="32"/>
          <w:lang w:val="en-US" w:eastAsia="zh-CN" w:bidi="ar"/>
        </w:rPr>
      </w:pPr>
      <w:r>
        <w:rPr>
          <w:rFonts w:hint="eastAsia" w:ascii="仿宋" w:hAnsi="仿宋" w:eastAsia="仿宋" w:cs="仿宋"/>
          <w:b/>
          <w:bCs/>
          <w:i w:val="0"/>
          <w:caps w:val="0"/>
          <w:color w:val="333333"/>
          <w:spacing w:val="0"/>
          <w:kern w:val="0"/>
          <w:sz w:val="32"/>
          <w:szCs w:val="32"/>
          <w:lang w:val="en-US" w:eastAsia="zh-CN" w:bidi="ar"/>
        </w:rPr>
        <w:t xml:space="preserve">           </w:t>
      </w:r>
      <w:r>
        <w:rPr>
          <w:rFonts w:hint="eastAsia" w:ascii="仿宋" w:hAnsi="仿宋" w:eastAsia="仿宋" w:cs="仿宋"/>
          <w:b w:val="0"/>
          <w:bCs/>
          <w:i w:val="0"/>
          <w:caps w:val="0"/>
          <w:color w:val="333333"/>
          <w:spacing w:val="0"/>
          <w:kern w:val="0"/>
          <w:sz w:val="32"/>
          <w:szCs w:val="32"/>
          <w:lang w:val="en-US" w:eastAsia="zh-CN" w:bidi="ar"/>
        </w:rPr>
        <w:t>曲靖市麒麟区文化和旅游局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jc w:val="center"/>
        <w:rPr>
          <w:rFonts w:hint="default" w:ascii="仿宋" w:hAnsi="仿宋" w:eastAsia="仿宋" w:cs="仿宋"/>
          <w:b w:val="0"/>
          <w:bCs/>
          <w:i w:val="0"/>
          <w:caps w:val="0"/>
          <w:color w:val="333333"/>
          <w:spacing w:val="0"/>
          <w:kern w:val="0"/>
          <w:sz w:val="32"/>
          <w:szCs w:val="32"/>
          <w:lang w:val="en-US" w:eastAsia="zh-CN" w:bidi="ar"/>
        </w:rPr>
      </w:pPr>
      <w:r>
        <w:rPr>
          <w:rFonts w:hint="eastAsia" w:ascii="仿宋" w:hAnsi="仿宋" w:eastAsia="仿宋" w:cs="仿宋"/>
          <w:b w:val="0"/>
          <w:bCs/>
          <w:i w:val="0"/>
          <w:caps w:val="0"/>
          <w:color w:val="333333"/>
          <w:spacing w:val="0"/>
          <w:kern w:val="0"/>
          <w:sz w:val="32"/>
          <w:szCs w:val="32"/>
          <w:lang w:val="en-US" w:eastAsia="zh-CN" w:bidi="ar"/>
        </w:rPr>
        <w:t xml:space="preserve">                             2019年9月25日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t>曲靖市麒麟区文化和旅游局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bCs/>
          <w:i w:val="0"/>
          <w:caps w:val="0"/>
          <w:color w:val="333333"/>
          <w:spacing w:val="0"/>
          <w:kern w:val="0"/>
          <w:sz w:val="44"/>
          <w:szCs w:val="44"/>
          <w:lang w:val="en-US" w:eastAsia="zh-CN" w:bidi="ar"/>
        </w:rPr>
        <w:t>行政执法三项制度工作实施方案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jc w:val="center"/>
        <w:rPr>
          <w:rFonts w:hint="eastAsia" w:ascii="宋体" w:hAnsi="宋体" w:eastAsia="宋体" w:cs="宋体"/>
          <w:b/>
          <w:bCs/>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为有效促进严格规范公正文明执法，麒麟区文化和旅游局根据《曲靖市麒麟区人民政府办公室关于印发麒麟区全面推行行政执法公示制度执法全过程记录制度重大行政执法决定法制审核制度实施方案的通知》（麒区政办〔2019〕82号）文件精神，就全面推行行政执法公示制度、执法全过程记录制度、重大行政执法决定法制审核制度（以下简称“三项制度”），结合工作实际，制定本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黑体" w:hAnsi="黑体" w:eastAsia="黑体" w:cs="黑体"/>
          <w:b w:val="0"/>
          <w:bCs/>
          <w:color w:val="333333"/>
          <w:sz w:val="24"/>
          <w:szCs w:val="24"/>
        </w:rPr>
      </w:pPr>
      <w:r>
        <w:rPr>
          <w:rFonts w:hint="eastAsia" w:ascii="黑体" w:hAnsi="黑体" w:eastAsia="黑体" w:cs="黑体"/>
          <w:b w:val="0"/>
          <w:bCs/>
          <w:i w:val="0"/>
          <w:caps w:val="0"/>
          <w:color w:val="333333"/>
          <w:spacing w:val="0"/>
          <w:kern w:val="0"/>
          <w:sz w:val="32"/>
          <w:szCs w:val="32"/>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firstLine="640" w:firstLineChars="200"/>
        <w:jc w:val="both"/>
        <w:rPr>
          <w:rFonts w:hint="eastAsia" w:ascii="宋体" w:hAnsi="宋体" w:eastAsia="宋体" w:cs="宋体"/>
          <w:color w:val="333333"/>
          <w:sz w:val="24"/>
          <w:szCs w:val="24"/>
        </w:rPr>
      </w:pPr>
      <w:r>
        <w:rPr>
          <w:rFonts w:hint="eastAsia" w:ascii="仿宋" w:hAnsi="仿宋" w:eastAsia="仿宋" w:cs="仿宋"/>
          <w:i w:val="0"/>
          <w:caps w:val="0"/>
          <w:color w:val="333333"/>
          <w:spacing w:val="0"/>
          <w:kern w:val="0"/>
          <w:sz w:val="32"/>
          <w:szCs w:val="32"/>
          <w:lang w:val="en-US" w:eastAsia="zh-CN" w:bidi="ar"/>
        </w:rPr>
        <w:t>以习近平新时代中国特色社会主义思想为指导，全面贯彻党的十九大和十九届二中、三中全会精神，以依法有序、科学规范、便捷高效为原则，紧密联系实际，着力推进行政执法透明、规范、合法、公正，不断健全执法制度、完善执法程序、创新执法方式，全面提高执法效能，推动形成权责统一、权威高效的行政执法体系,以及职责明确、依法行政的治理体系,确保依法履行法定职责，切实维护人民群众合法权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rightChars="0" w:firstLine="640" w:firstLineChars="200"/>
        <w:jc w:val="both"/>
        <w:rPr>
          <w:rFonts w:hint="eastAsia" w:ascii="黑体" w:hAnsi="黑体" w:eastAsia="黑体" w:cs="黑体"/>
          <w:b w:val="0"/>
          <w:bCs/>
          <w:i w:val="0"/>
          <w:caps w:val="0"/>
          <w:color w:val="333333"/>
          <w:spacing w:val="0"/>
          <w:kern w:val="0"/>
          <w:sz w:val="32"/>
          <w:szCs w:val="32"/>
          <w:lang w:val="en-US" w:eastAsia="zh-CN" w:bidi="ar"/>
        </w:rPr>
      </w:pPr>
      <w:r>
        <w:rPr>
          <w:rFonts w:hint="eastAsia" w:ascii="黑体" w:hAnsi="黑体" w:eastAsia="黑体" w:cs="黑体"/>
          <w:b w:val="0"/>
          <w:bCs/>
          <w:i w:val="0"/>
          <w:caps w:val="0"/>
          <w:color w:val="333333"/>
          <w:spacing w:val="0"/>
          <w:kern w:val="0"/>
          <w:sz w:val="32"/>
          <w:szCs w:val="32"/>
          <w:lang w:val="en-US" w:eastAsia="zh-CN" w:bidi="ar"/>
        </w:rPr>
        <w:t>二、工作目标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rightChars="0" w:firstLine="640" w:firstLineChars="200"/>
        <w:jc w:val="both"/>
        <w:rPr>
          <w:rFonts w:hint="eastAsia" w:ascii="黑体" w:hAnsi="黑体" w:eastAsia="黑体" w:cs="黑体"/>
          <w:b w:val="0"/>
          <w:bCs/>
          <w:i w:val="0"/>
          <w:caps w:val="0"/>
          <w:color w:val="333333"/>
          <w:spacing w:val="0"/>
          <w:kern w:val="0"/>
          <w:sz w:val="32"/>
          <w:szCs w:val="32"/>
          <w:lang w:val="en-US" w:eastAsia="zh-CN" w:bidi="ar"/>
        </w:rPr>
      </w:pPr>
      <w:r>
        <w:rPr>
          <w:rFonts w:hint="eastAsia" w:ascii="仿宋" w:hAnsi="仿宋" w:eastAsia="仿宋" w:cs="仿宋"/>
          <w:b w:val="0"/>
          <w:bCs/>
          <w:i w:val="0"/>
          <w:caps w:val="0"/>
          <w:color w:val="333333"/>
          <w:spacing w:val="0"/>
          <w:kern w:val="0"/>
          <w:sz w:val="32"/>
          <w:szCs w:val="32"/>
          <w:lang w:val="en-US" w:eastAsia="zh-CN" w:bidi="ar"/>
        </w:rPr>
        <w:t>全面推行“三项制度”，不断健全行政执法公示制度、行政执法全过程记录制度、执法全过程可回溯管理、重大执法决定法制审核制度全覆盖，全面实现执法信息公开透明、执法全过程留痕、执法决定合法有效，行政执法能力和水平整体大幅提升，促进严格规范公正文明执法，行政执法的社会满意度显著提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黑体" w:hAnsi="黑体" w:eastAsia="黑体" w:cs="黑体"/>
          <w:b w:val="0"/>
          <w:bCs/>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三、任务措施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i w:val="0"/>
          <w:caps w:val="0"/>
          <w:color w:val="333333"/>
          <w:spacing w:val="0"/>
          <w:kern w:val="0"/>
          <w:sz w:val="32"/>
          <w:szCs w:val="32"/>
          <w:lang w:val="en-US" w:eastAsia="zh-CN" w:bidi="ar"/>
        </w:rPr>
      </w:pPr>
      <w:r>
        <w:rPr>
          <w:rFonts w:hint="eastAsia" w:ascii="楷体" w:hAnsi="楷体" w:eastAsia="楷体" w:cs="楷体"/>
          <w:b w:val="0"/>
          <w:bCs/>
          <w:i w:val="0"/>
          <w:caps w:val="0"/>
          <w:color w:val="333333"/>
          <w:spacing w:val="0"/>
          <w:kern w:val="0"/>
          <w:sz w:val="32"/>
          <w:szCs w:val="32"/>
          <w:lang w:val="en-US" w:eastAsia="zh-CN" w:bidi="ar"/>
        </w:rPr>
        <w:t>(一)全面推行行政执法公示制度。</w:t>
      </w:r>
      <w:r>
        <w:rPr>
          <w:rFonts w:hint="eastAsia" w:ascii="仿宋" w:hAnsi="仿宋" w:eastAsia="仿宋" w:cs="仿宋"/>
          <w:i w:val="0"/>
          <w:caps w:val="0"/>
          <w:color w:val="333333"/>
          <w:spacing w:val="0"/>
          <w:kern w:val="0"/>
          <w:sz w:val="32"/>
          <w:szCs w:val="32"/>
          <w:lang w:val="en-US" w:eastAsia="zh-CN" w:bidi="ar"/>
        </w:rPr>
        <w:t>行政执法公示是保障行政相对人和社会公众知情权、参与权、表达权、监督权的重要措施，要按照“谁执法谁公示”的原则，明确公示内容的采集、传递、审核、发布职责，规范信息公示内容的标准、格式。制定行政执法公示具体办法，明确执法公示的范围、内容、载体、程序、时限要求、监督方式和保障措施等事项。建立健全对公开信息的审核、纠错机制，构建分工明确、职责明晰、便捷高效的行政执法公示运行机制。建立健全行政执法事前、事中、事后公开机制，通过政府门户网站、全国文化市场技术监管与服务平台、曲靖市事中事后综合监管服务平台、信用曲靖等平台，依法及时向社会公众公开有关行政执法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color w:val="333333"/>
          <w:sz w:val="32"/>
          <w:szCs w:val="32"/>
        </w:rPr>
      </w:pPr>
      <w:r>
        <w:rPr>
          <w:rFonts w:hint="eastAsia" w:ascii="楷体" w:hAnsi="楷体" w:eastAsia="楷体" w:cs="楷体"/>
          <w:b w:val="0"/>
          <w:bCs/>
          <w:i w:val="0"/>
          <w:caps w:val="0"/>
          <w:color w:val="333333"/>
          <w:spacing w:val="0"/>
          <w:kern w:val="0"/>
          <w:sz w:val="32"/>
          <w:szCs w:val="32"/>
          <w:lang w:val="en-US" w:eastAsia="zh-CN" w:bidi="ar"/>
        </w:rPr>
        <w:t>1.加强事前公开。</w:t>
      </w:r>
      <w:r>
        <w:rPr>
          <w:rFonts w:hint="eastAsia" w:ascii="仿宋" w:hAnsi="仿宋" w:eastAsia="仿宋" w:cs="仿宋"/>
          <w:i w:val="0"/>
          <w:caps w:val="0"/>
          <w:color w:val="333333"/>
          <w:spacing w:val="0"/>
          <w:kern w:val="0"/>
          <w:sz w:val="32"/>
          <w:szCs w:val="32"/>
          <w:lang w:val="en-US" w:eastAsia="zh-CN" w:bidi="ar"/>
        </w:rPr>
        <w:t>（1）执法主体：公示依法享有行政执法权的内设科室和受委托从事行政执法工作的文化市场综合行政执法大队的职责分工、管辖范围以及所属执法人员姓名、职务、执法证件号码等。（2）执法依据：逐项公示行政执法所依据的法律、法规、规章和行政处罚自由裁量权基准。（3）执法权限：公示行政许可、行政处罚、行政强制、行政检查等职权范围。（4）执法程序：公示行政执法的具体程序，包括方式、步骤、时限和顺序，以及行政执法流程图。（5）行政执法事项清单：明确并公示行政执法主体、事项名称、执法行为类别、依据、实施主体和责任主体等。（6）随机抽查事项清单：公示随机抽查事项清单，明确抽查依据、抽查主体、抽查内容、抽查方式、抽查比例、抽查频次等内容。（7）救济方式：公示管理相对人依法享有的听证权、陈述权、申辩权和申请行政复议或者提起行政诉讼等法定权利和救济途径。（8）监督举报：公示地址、邮编、电话、邮箱及受理反馈程序，及时受理公民、法人和其他社会组织对行政执法人员执法行为的举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color w:val="333333"/>
          <w:sz w:val="32"/>
          <w:szCs w:val="32"/>
        </w:rPr>
      </w:pPr>
      <w:r>
        <w:rPr>
          <w:rFonts w:hint="eastAsia" w:ascii="楷体" w:hAnsi="楷体" w:eastAsia="楷体" w:cs="楷体"/>
          <w:b w:val="0"/>
          <w:bCs/>
          <w:i w:val="0"/>
          <w:caps w:val="0"/>
          <w:color w:val="333333"/>
          <w:spacing w:val="0"/>
          <w:kern w:val="0"/>
          <w:sz w:val="32"/>
          <w:szCs w:val="32"/>
          <w:lang w:val="en-US" w:eastAsia="zh-CN" w:bidi="ar"/>
        </w:rPr>
        <w:t>2.规范事中公示。</w:t>
      </w:r>
      <w:r>
        <w:rPr>
          <w:rFonts w:hint="eastAsia" w:ascii="仿宋" w:hAnsi="仿宋" w:eastAsia="仿宋" w:cs="仿宋"/>
          <w:i w:val="0"/>
          <w:caps w:val="0"/>
          <w:color w:val="333333"/>
          <w:spacing w:val="0"/>
          <w:kern w:val="0"/>
          <w:sz w:val="32"/>
          <w:szCs w:val="32"/>
          <w:lang w:val="en-US" w:eastAsia="zh-CN" w:bidi="ar"/>
        </w:rPr>
        <w:t>执法过程中要主动亮明身份，做好告知说明工作。（1）行政执法人员在进行监督检查、调查取证、采取强制措施、送达执法文书等执法活动时，必须主动出示执法证件，向当事人和有关人员表明身份，采取佩戴执法证件的方式，执法全程公示执法身份。（2）向当事人和有关人员出具行政执法文书，主动告知当事人执法事由、执法依据、当事人依法享有陈述、申辩、申请听证、申请回避、救济途径等法定权利和依法配合执法等法定义务，做好说明解释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i w:val="0"/>
          <w:caps w:val="0"/>
          <w:color w:val="333333"/>
          <w:spacing w:val="0"/>
          <w:kern w:val="0"/>
          <w:sz w:val="32"/>
          <w:szCs w:val="32"/>
          <w:lang w:val="en-US" w:eastAsia="zh-CN" w:bidi="ar"/>
        </w:rPr>
      </w:pPr>
      <w:r>
        <w:rPr>
          <w:rFonts w:hint="eastAsia" w:ascii="楷体" w:hAnsi="楷体" w:eastAsia="楷体" w:cs="楷体"/>
          <w:b w:val="0"/>
          <w:bCs/>
          <w:i w:val="0"/>
          <w:caps w:val="0"/>
          <w:color w:val="333333"/>
          <w:spacing w:val="0"/>
          <w:kern w:val="0"/>
          <w:sz w:val="32"/>
          <w:szCs w:val="32"/>
          <w:lang w:val="en-US" w:eastAsia="zh-CN" w:bidi="ar"/>
        </w:rPr>
        <w:t>3.推动事后公开。</w:t>
      </w:r>
      <w:r>
        <w:rPr>
          <w:rFonts w:hint="eastAsia" w:ascii="仿宋" w:hAnsi="仿宋" w:eastAsia="仿宋" w:cs="仿宋"/>
          <w:i w:val="0"/>
          <w:caps w:val="0"/>
          <w:color w:val="333333"/>
          <w:spacing w:val="0"/>
          <w:kern w:val="0"/>
          <w:sz w:val="32"/>
          <w:szCs w:val="32"/>
          <w:lang w:val="en-US" w:eastAsia="zh-CN" w:bidi="ar"/>
        </w:rPr>
        <w:t>主动向社会公布行政执法决定、行政检查情况等执法结果，主动接受群众监督。（1）行政检查：行政检查对象、检查依据、检查方式、检查时间、检查事项、抽查内容、存在问题以及整改情况，“双随机”抽查情况和检验检测结果等信息。（2）行政处罚：行政处罚相对人、违法事实、处罚依据、处罚结果、处罚时间以及行政处罚决定书编号等。（3）行政强制。行政强制类别、执行的依据、权限、条件、程序和方式等。（4）年度各类行政执法行为的数据统计信息。（5）行政复议、行政诉讼案件的有关数据和结果信息。（6）法律法规规章和规范性文件规定事中事后应当公开的其他行政执法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color w:val="333333"/>
          <w:sz w:val="32"/>
          <w:szCs w:val="32"/>
        </w:rPr>
      </w:pPr>
      <w:r>
        <w:rPr>
          <w:rFonts w:hint="eastAsia" w:ascii="楷体" w:hAnsi="楷体" w:eastAsia="楷体" w:cs="楷体"/>
          <w:b w:val="0"/>
          <w:bCs/>
          <w:i w:val="0"/>
          <w:caps w:val="0"/>
          <w:color w:val="333333"/>
          <w:spacing w:val="0"/>
          <w:kern w:val="0"/>
          <w:sz w:val="32"/>
          <w:szCs w:val="32"/>
          <w:lang w:val="en-US" w:eastAsia="zh-CN" w:bidi="ar"/>
        </w:rPr>
        <w:t>(二)全面推行行政执法全过程记录制度。</w:t>
      </w:r>
      <w:r>
        <w:rPr>
          <w:rFonts w:hint="eastAsia" w:ascii="仿宋" w:hAnsi="仿宋" w:eastAsia="仿宋" w:cs="仿宋"/>
          <w:i w:val="0"/>
          <w:caps w:val="0"/>
          <w:color w:val="333333"/>
          <w:spacing w:val="0"/>
          <w:kern w:val="0"/>
          <w:sz w:val="32"/>
          <w:szCs w:val="32"/>
          <w:lang w:val="en-US" w:eastAsia="zh-CN" w:bidi="ar"/>
        </w:rPr>
        <w:t>通过文字、音像、图片等方式，对行政执法主体、审查、决定、送达、执行等行政执法活动进行记录并归档，实现行政执法行为的全过程留痕和可回溯管理。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i w:val="0"/>
          <w:caps w:val="0"/>
          <w:color w:val="333333"/>
          <w:spacing w:val="0"/>
          <w:kern w:val="0"/>
          <w:sz w:val="32"/>
          <w:szCs w:val="32"/>
          <w:lang w:val="en-US" w:eastAsia="zh-CN" w:bidi="ar"/>
        </w:rPr>
      </w:pPr>
      <w:r>
        <w:rPr>
          <w:rFonts w:hint="eastAsia" w:ascii="楷体_GB2312" w:hAnsi="楷体_GB2312" w:eastAsia="楷体_GB2312" w:cs="楷体_GB2312"/>
          <w:b w:val="0"/>
          <w:bCs/>
          <w:i w:val="0"/>
          <w:caps w:val="0"/>
          <w:color w:val="333333"/>
          <w:spacing w:val="0"/>
          <w:kern w:val="0"/>
          <w:sz w:val="32"/>
          <w:szCs w:val="32"/>
          <w:lang w:val="en-US" w:eastAsia="zh-CN" w:bidi="ar"/>
        </w:rPr>
        <w:t>1.建立健全相关制度。</w:t>
      </w:r>
      <w:r>
        <w:rPr>
          <w:rFonts w:hint="eastAsia" w:ascii="仿宋" w:hAnsi="仿宋" w:eastAsia="仿宋" w:cs="仿宋"/>
          <w:i w:val="0"/>
          <w:caps w:val="0"/>
          <w:color w:val="333333"/>
          <w:spacing w:val="0"/>
          <w:kern w:val="0"/>
          <w:sz w:val="32"/>
          <w:szCs w:val="32"/>
          <w:lang w:val="en-US" w:eastAsia="zh-CN" w:bidi="ar"/>
        </w:rPr>
        <w:t>根据上级相关文件要求，按照行政检查、行政处罚、送达等执法类别，建立健全行政执法全过程记录具体办法，制定行政执法流程图，明确各个执法环节记录的内容、方式、载体等事项，完善执法信息采集、存储、分析、归档等规范化建设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color w:val="333333"/>
          <w:sz w:val="32"/>
          <w:szCs w:val="32"/>
        </w:rPr>
      </w:pPr>
      <w:bookmarkStart w:id="0" w:name="_GoBack"/>
      <w:r>
        <w:rPr>
          <w:rFonts w:hint="eastAsia" w:ascii="楷体_GB2312" w:hAnsi="楷体_GB2312" w:eastAsia="楷体_GB2312" w:cs="楷体_GB2312"/>
          <w:b w:val="0"/>
          <w:bCs/>
          <w:i w:val="0"/>
          <w:caps w:val="0"/>
          <w:color w:val="333333"/>
          <w:spacing w:val="0"/>
          <w:kern w:val="0"/>
          <w:sz w:val="32"/>
          <w:szCs w:val="32"/>
          <w:lang w:val="en-US" w:eastAsia="zh-CN" w:bidi="ar"/>
        </w:rPr>
        <w:t>2.规范文字记录。</w:t>
      </w:r>
      <w:bookmarkEnd w:id="0"/>
      <w:r>
        <w:rPr>
          <w:rFonts w:hint="eastAsia" w:ascii="仿宋" w:hAnsi="仿宋" w:eastAsia="仿宋" w:cs="仿宋"/>
          <w:i w:val="0"/>
          <w:caps w:val="0"/>
          <w:color w:val="333333"/>
          <w:spacing w:val="0"/>
          <w:kern w:val="0"/>
          <w:sz w:val="32"/>
          <w:szCs w:val="32"/>
          <w:lang w:val="en-US" w:eastAsia="zh-CN" w:bidi="ar"/>
        </w:rPr>
        <w:t>根据行政执法的种类、性质及流程等，按照本系统相关执法文书的格式要求，规范执法文书制作，明确执法案卷标准，建档立卷，确保执法文书和案卷完整准确，规范档案管理。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color w:val="333333"/>
          <w:sz w:val="32"/>
          <w:szCs w:val="32"/>
        </w:rPr>
      </w:pPr>
      <w:r>
        <w:rPr>
          <w:rFonts w:hint="eastAsia" w:ascii="楷体" w:hAnsi="楷体" w:eastAsia="楷体" w:cs="楷体"/>
          <w:b w:val="0"/>
          <w:bCs/>
          <w:i w:val="0"/>
          <w:caps w:val="0"/>
          <w:color w:val="333333"/>
          <w:spacing w:val="0"/>
          <w:kern w:val="0"/>
          <w:sz w:val="32"/>
          <w:szCs w:val="32"/>
          <w:lang w:val="en-US" w:eastAsia="zh-CN" w:bidi="ar"/>
        </w:rPr>
        <w:t>3.推行音像记录。</w:t>
      </w:r>
      <w:r>
        <w:rPr>
          <w:rFonts w:hint="eastAsia" w:ascii="仿宋" w:hAnsi="仿宋" w:eastAsia="仿宋" w:cs="仿宋"/>
          <w:i w:val="0"/>
          <w:caps w:val="0"/>
          <w:color w:val="333333"/>
          <w:spacing w:val="0"/>
          <w:kern w:val="0"/>
          <w:sz w:val="32"/>
          <w:szCs w:val="32"/>
          <w:lang w:val="en-US" w:eastAsia="zh-CN" w:bidi="ar"/>
        </w:rPr>
        <w:t>建立健全音像记录管理制度，开展现场检查、随机抽查、调查取证、证据保全、听证、文书送达等容易引发争议的行政执法活动时，使用执法记录仪进行音像记录，必要时要进行全过程音像记录。建立健全行政执法全过程信息收集、保存、管理、使用等工作制度，规范开展录音、录相、照相等音像记录和全过程音像记录工作，并将音像资料及时归档保存，充分发挥全过程记录信息在案卷评查、执法监督、评议考核、行政决策和健全社会信用体系等工作中的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b w:val="0"/>
          <w:bCs/>
          <w:color w:val="333333"/>
          <w:sz w:val="32"/>
          <w:szCs w:val="32"/>
        </w:rPr>
      </w:pPr>
      <w:r>
        <w:rPr>
          <w:rFonts w:hint="eastAsia" w:ascii="楷体" w:hAnsi="楷体" w:eastAsia="楷体" w:cs="楷体"/>
          <w:b w:val="0"/>
          <w:bCs/>
          <w:i w:val="0"/>
          <w:caps w:val="0"/>
          <w:color w:val="333333"/>
          <w:spacing w:val="0"/>
          <w:kern w:val="0"/>
          <w:sz w:val="32"/>
          <w:szCs w:val="32"/>
          <w:lang w:val="en-US" w:eastAsia="zh-CN" w:bidi="ar"/>
        </w:rPr>
        <w:t>(三)全面推行重大行政执法决定法制审核制度。</w:t>
      </w:r>
      <w:r>
        <w:rPr>
          <w:rFonts w:hint="eastAsia" w:ascii="仿宋" w:hAnsi="仿宋" w:eastAsia="仿宋" w:cs="仿宋"/>
          <w:i w:val="0"/>
          <w:caps w:val="0"/>
          <w:color w:val="333333"/>
          <w:spacing w:val="0"/>
          <w:kern w:val="0"/>
          <w:sz w:val="32"/>
          <w:szCs w:val="32"/>
          <w:lang w:val="en-US" w:eastAsia="zh-CN" w:bidi="ar"/>
        </w:rPr>
        <w:t>作出重大执法决定前，须进行法制审核，未经法制审核或审核未通过的，不得作出决定，确保每项重大执法决定都合法适当，守住法律底线。</w:t>
      </w:r>
      <w:r>
        <w:rPr>
          <w:rFonts w:hint="eastAsia" w:ascii="仿宋" w:hAnsi="仿宋" w:eastAsia="仿宋" w:cs="仿宋"/>
          <w:b w:val="0"/>
          <w:bCs/>
          <w:i w:val="0"/>
          <w:caps w:val="0"/>
          <w:color w:val="333333"/>
          <w:spacing w:val="0"/>
          <w:kern w:val="0"/>
          <w:sz w:val="32"/>
          <w:szCs w:val="32"/>
          <w:lang w:val="en-US" w:eastAsia="zh-CN" w:bidi="ar"/>
        </w:rPr>
        <w:t>建立健全审核制度，完善重大执法决定法制审核具体办法、审核的具体执法决定项目和审核重点，细化审核程序。明确审核主体，建立法制审核人员定期培训制度，配备政治素质高、业务能力强、具有法律专业背景的法制审核人员，确保法制审核人员数量能够满足工作需要。建立健全法律顾问和公职律师制度，对重大复杂疑难法律事务组织法律顾问进行研究，提出意见建议，充分发挥法律顾问在法制审核工作中的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firstLine="640" w:firstLineChars="200"/>
        <w:jc w:val="both"/>
        <w:rPr>
          <w:rFonts w:hint="eastAsia" w:ascii="黑体" w:hAnsi="黑体" w:eastAsia="黑体" w:cs="黑体"/>
          <w:b w:val="0"/>
          <w:bCs/>
          <w:color w:val="333333"/>
          <w:sz w:val="24"/>
          <w:szCs w:val="24"/>
        </w:rPr>
      </w:pPr>
      <w:r>
        <w:rPr>
          <w:rFonts w:hint="eastAsia" w:ascii="黑体" w:hAnsi="黑体" w:eastAsia="黑体" w:cs="黑体"/>
          <w:b w:val="0"/>
          <w:bCs/>
          <w:i w:val="0"/>
          <w:caps w:val="0"/>
          <w:color w:val="333333"/>
          <w:spacing w:val="0"/>
          <w:kern w:val="0"/>
          <w:sz w:val="32"/>
          <w:szCs w:val="32"/>
          <w:lang w:val="en-US" w:eastAsia="zh-CN" w:bidi="ar"/>
        </w:rPr>
        <w:t>四、实施步骤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宋体" w:hAnsi="宋体" w:eastAsia="宋体" w:cs="宋体"/>
          <w:color w:val="333333"/>
          <w:sz w:val="24"/>
          <w:szCs w:val="24"/>
        </w:rPr>
      </w:pPr>
      <w:r>
        <w:rPr>
          <w:rFonts w:hint="eastAsia" w:ascii="楷体" w:hAnsi="楷体" w:eastAsia="楷体" w:cs="楷体"/>
          <w:b w:val="0"/>
          <w:bCs/>
          <w:i w:val="0"/>
          <w:caps w:val="0"/>
          <w:color w:val="333333"/>
          <w:spacing w:val="0"/>
          <w:kern w:val="0"/>
          <w:sz w:val="32"/>
          <w:szCs w:val="32"/>
          <w:lang w:val="en-US" w:eastAsia="zh-CN" w:bidi="ar"/>
        </w:rPr>
        <w:t>（一）安排部署阶段(2019年9月-10月)。</w:t>
      </w:r>
      <w:r>
        <w:rPr>
          <w:rFonts w:hint="eastAsia" w:ascii="仿宋" w:hAnsi="仿宋" w:eastAsia="仿宋" w:cs="仿宋"/>
          <w:b w:val="0"/>
          <w:bCs/>
          <w:i w:val="0"/>
          <w:caps w:val="0"/>
          <w:color w:val="333333"/>
          <w:spacing w:val="0"/>
          <w:kern w:val="0"/>
          <w:sz w:val="32"/>
          <w:szCs w:val="32"/>
          <w:lang w:val="en-US" w:eastAsia="zh-CN" w:bidi="ar"/>
        </w:rPr>
        <w:t>根据工作要求，制定具体工作方案，建立事项清单，制定推行</w:t>
      </w:r>
      <w:r>
        <w:rPr>
          <w:rFonts w:hint="eastAsia" w:ascii="仿宋" w:hAnsi="仿宋" w:eastAsia="仿宋" w:cs="仿宋"/>
          <w:i w:val="0"/>
          <w:caps w:val="0"/>
          <w:color w:val="333333"/>
          <w:spacing w:val="0"/>
          <w:kern w:val="0"/>
          <w:sz w:val="32"/>
          <w:szCs w:val="32"/>
          <w:lang w:val="en-US" w:eastAsia="zh-CN" w:bidi="ar"/>
        </w:rPr>
        <w:t>“</w:t>
      </w:r>
      <w:r>
        <w:rPr>
          <w:rFonts w:hint="eastAsia" w:ascii="仿宋" w:hAnsi="仿宋" w:eastAsia="仿宋" w:cs="仿宋"/>
          <w:b w:val="0"/>
          <w:bCs/>
          <w:i w:val="0"/>
          <w:caps w:val="0"/>
          <w:color w:val="333333"/>
          <w:spacing w:val="0"/>
          <w:kern w:val="0"/>
          <w:sz w:val="32"/>
          <w:szCs w:val="32"/>
          <w:lang w:val="en-US" w:eastAsia="zh-CN" w:bidi="ar"/>
        </w:rPr>
        <w:t>三项制度”培训计划，提高执法人员的能力和水平。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color w:val="333333"/>
          <w:sz w:val="24"/>
          <w:szCs w:val="24"/>
        </w:rPr>
      </w:pPr>
      <w:r>
        <w:rPr>
          <w:rFonts w:hint="eastAsia" w:ascii="楷体" w:hAnsi="楷体" w:eastAsia="楷体" w:cs="楷体"/>
          <w:b w:val="0"/>
          <w:bCs/>
          <w:i w:val="0"/>
          <w:caps w:val="0"/>
          <w:color w:val="333333"/>
          <w:spacing w:val="0"/>
          <w:kern w:val="0"/>
          <w:sz w:val="32"/>
          <w:szCs w:val="32"/>
          <w:lang w:val="en-US" w:eastAsia="zh-CN" w:bidi="ar"/>
        </w:rPr>
        <w:t>（二）完善制度阶段(2019年11月-12月)。</w:t>
      </w:r>
      <w:r>
        <w:rPr>
          <w:rFonts w:hint="eastAsia" w:ascii="仿宋" w:hAnsi="仿宋" w:eastAsia="仿宋" w:cs="仿宋"/>
          <w:b w:val="0"/>
          <w:bCs/>
          <w:i w:val="0"/>
          <w:caps w:val="0"/>
          <w:color w:val="333333"/>
          <w:spacing w:val="0"/>
          <w:kern w:val="0"/>
          <w:sz w:val="32"/>
          <w:szCs w:val="32"/>
          <w:lang w:val="en-US" w:eastAsia="zh-CN" w:bidi="ar"/>
        </w:rPr>
        <w:t>根</w:t>
      </w:r>
      <w:r>
        <w:rPr>
          <w:rFonts w:hint="eastAsia" w:ascii="仿宋" w:hAnsi="仿宋" w:eastAsia="仿宋" w:cs="仿宋"/>
          <w:i w:val="0"/>
          <w:caps w:val="0"/>
          <w:color w:val="333333"/>
          <w:spacing w:val="0"/>
          <w:kern w:val="0"/>
          <w:sz w:val="32"/>
          <w:szCs w:val="32"/>
          <w:lang w:val="en-US" w:eastAsia="zh-CN" w:bidi="ar"/>
        </w:rPr>
        <w:t>据工作实施中存在的具体问题，对各项制度、清单、流程图等文件进行制定或修订，进一步完善各项执法制度，规范执法流程，接受业务指导。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仿宋" w:hAnsi="仿宋" w:eastAsia="仿宋" w:cs="仿宋"/>
          <w:i w:val="0"/>
          <w:caps w:val="0"/>
          <w:color w:val="333333"/>
          <w:spacing w:val="0"/>
          <w:kern w:val="0"/>
          <w:sz w:val="32"/>
          <w:szCs w:val="32"/>
          <w:lang w:val="en-US" w:eastAsia="zh-CN" w:bidi="ar"/>
        </w:rPr>
      </w:pPr>
      <w:r>
        <w:rPr>
          <w:rFonts w:hint="eastAsia" w:ascii="楷体" w:hAnsi="楷体" w:eastAsia="楷体" w:cs="楷体"/>
          <w:b w:val="0"/>
          <w:bCs/>
          <w:i w:val="0"/>
          <w:caps w:val="0"/>
          <w:color w:val="333333"/>
          <w:spacing w:val="0"/>
          <w:kern w:val="0"/>
          <w:sz w:val="32"/>
          <w:szCs w:val="32"/>
          <w:lang w:val="en-US" w:eastAsia="zh-CN" w:bidi="ar"/>
        </w:rPr>
        <w:t>（三）全面实施阶段(2020年1月-10月)。</w:t>
      </w:r>
      <w:r>
        <w:rPr>
          <w:rFonts w:hint="eastAsia" w:ascii="仿宋" w:hAnsi="仿宋" w:eastAsia="仿宋" w:cs="仿宋"/>
          <w:i w:val="0"/>
          <w:caps w:val="0"/>
          <w:color w:val="333333"/>
          <w:spacing w:val="0"/>
          <w:kern w:val="0"/>
          <w:sz w:val="32"/>
          <w:szCs w:val="32"/>
          <w:lang w:val="en-US" w:eastAsia="zh-CN" w:bidi="ar"/>
        </w:rPr>
        <w:t>创新工作机制，狠抓工作落实，按照新修订完善的相关制度和工作流程，全面、严格、规范实施三项制度。根据工作实际，突出问题导向，规范重点执法行为，强化薄弱执法环节，总结出可复制、可推广经验。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firstLine="640" w:firstLineChars="200"/>
        <w:jc w:val="both"/>
        <w:rPr>
          <w:rFonts w:hint="eastAsia" w:ascii="楷体" w:hAnsi="楷体" w:eastAsia="楷体" w:cs="楷体"/>
          <w:b/>
          <w:bCs w:val="0"/>
          <w:i w:val="0"/>
          <w:caps w:val="0"/>
          <w:color w:val="333333"/>
          <w:spacing w:val="0"/>
          <w:kern w:val="0"/>
          <w:sz w:val="32"/>
          <w:szCs w:val="32"/>
          <w:lang w:val="en-US" w:eastAsia="zh-CN" w:bidi="ar"/>
        </w:rPr>
      </w:pPr>
      <w:r>
        <w:rPr>
          <w:rFonts w:hint="eastAsia" w:ascii="楷体" w:hAnsi="楷体" w:eastAsia="楷体" w:cs="楷体"/>
          <w:b w:val="0"/>
          <w:bCs/>
          <w:i w:val="0"/>
          <w:caps w:val="0"/>
          <w:color w:val="333333"/>
          <w:spacing w:val="0"/>
          <w:kern w:val="0"/>
          <w:sz w:val="32"/>
          <w:szCs w:val="32"/>
          <w:lang w:val="en-US" w:eastAsia="zh-CN" w:bidi="ar"/>
        </w:rPr>
        <w:t>（四）整改提高阶段（2020年11月）。</w:t>
      </w:r>
      <w:r>
        <w:rPr>
          <w:rFonts w:hint="eastAsia" w:ascii="仿宋" w:hAnsi="仿宋" w:eastAsia="仿宋" w:cs="仿宋"/>
          <w:i w:val="0"/>
          <w:caps w:val="0"/>
          <w:color w:val="333333"/>
          <w:spacing w:val="0"/>
          <w:kern w:val="0"/>
          <w:sz w:val="32"/>
          <w:szCs w:val="32"/>
          <w:lang w:val="en-US" w:eastAsia="zh-CN" w:bidi="ar"/>
        </w:rPr>
        <w:t>定期接受三项制度专项监督检查，针对“三项制度”内容制定不全面、不具体、不准确，实施过程不规范、不到位等问题积极整改，举一反三，不断完善提高。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firstLine="640" w:firstLineChars="200"/>
        <w:jc w:val="both"/>
        <w:rPr>
          <w:rFonts w:hint="eastAsia" w:ascii="仿宋" w:hAnsi="仿宋" w:eastAsia="仿宋" w:cs="仿宋"/>
          <w:color w:val="333333"/>
          <w:sz w:val="32"/>
          <w:szCs w:val="32"/>
        </w:rPr>
      </w:pPr>
      <w:r>
        <w:rPr>
          <w:rFonts w:hint="eastAsia" w:ascii="楷体" w:hAnsi="楷体" w:eastAsia="楷体" w:cs="楷体"/>
          <w:b w:val="0"/>
          <w:bCs/>
          <w:i w:val="0"/>
          <w:caps w:val="0"/>
          <w:color w:val="333333"/>
          <w:spacing w:val="0"/>
          <w:kern w:val="0"/>
          <w:sz w:val="32"/>
          <w:szCs w:val="32"/>
          <w:lang w:val="en-US" w:eastAsia="zh-CN" w:bidi="ar"/>
        </w:rPr>
        <w:t>（五）总结报告阶段(2020年12月)。</w:t>
      </w:r>
      <w:r>
        <w:rPr>
          <w:rFonts w:hint="eastAsia" w:ascii="仿宋" w:hAnsi="仿宋" w:eastAsia="仿宋" w:cs="仿宋"/>
          <w:i w:val="0"/>
          <w:caps w:val="0"/>
          <w:color w:val="333333"/>
          <w:spacing w:val="0"/>
          <w:kern w:val="0"/>
          <w:sz w:val="32"/>
          <w:szCs w:val="32"/>
          <w:lang w:val="en-US" w:eastAsia="zh-CN" w:bidi="ar"/>
        </w:rPr>
        <w:t>根据推行“三项制度”的各项任务要求，突出问题导向，明确工作方向，积极探索创新，持续深化“三项制度”推行工作，确保“三项制度”全面落实到位。开展推行“三项制度”工作情况自查工作，报送各类执法行为工作开展情况、痕迹资料、工作总结至相关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rPr>
          <w:rFonts w:hint="eastAsia" w:ascii="黑体" w:hAnsi="黑体" w:eastAsia="黑体" w:cs="黑体"/>
          <w:b w:val="0"/>
          <w:bCs/>
          <w:i w:val="0"/>
          <w:caps w:val="0"/>
          <w:color w:val="333333"/>
          <w:spacing w:val="0"/>
          <w:kern w:val="0"/>
          <w:sz w:val="32"/>
          <w:szCs w:val="32"/>
          <w:lang w:val="en-US" w:eastAsia="zh-CN" w:bidi="ar"/>
        </w:rPr>
      </w:pPr>
      <w:r>
        <w:rPr>
          <w:rFonts w:hint="eastAsia" w:ascii="黑体" w:hAnsi="黑体" w:eastAsia="黑体" w:cs="黑体"/>
          <w:b w:val="0"/>
          <w:bCs/>
          <w:i w:val="0"/>
          <w:caps w:val="0"/>
          <w:color w:val="333333"/>
          <w:spacing w:val="0"/>
          <w:kern w:val="0"/>
          <w:sz w:val="32"/>
          <w:szCs w:val="32"/>
          <w:lang w:val="en-US" w:eastAsia="zh-CN" w:bidi="ar"/>
        </w:rPr>
        <w:t>五、组织保障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firstLine="640" w:firstLineChars="200"/>
        <w:jc w:val="both"/>
        <w:rPr>
          <w:rFonts w:hint="eastAsia" w:ascii="仿宋" w:hAnsi="仿宋" w:eastAsia="仿宋" w:cs="仿宋"/>
          <w:b w:val="0"/>
          <w:bCs/>
          <w:i w:val="0"/>
          <w:caps w:val="0"/>
          <w:color w:val="333333"/>
          <w:spacing w:val="0"/>
          <w:kern w:val="0"/>
          <w:sz w:val="32"/>
          <w:szCs w:val="32"/>
          <w:lang w:val="en-US" w:eastAsia="zh-CN" w:bidi="ar"/>
        </w:rPr>
      </w:pPr>
      <w:r>
        <w:rPr>
          <w:rFonts w:hint="eastAsia" w:ascii="楷体" w:hAnsi="楷体" w:eastAsia="楷体" w:cs="楷体"/>
          <w:b w:val="0"/>
          <w:bCs/>
          <w:i w:val="0"/>
          <w:caps w:val="0"/>
          <w:color w:val="333333"/>
          <w:spacing w:val="0"/>
          <w:kern w:val="0"/>
          <w:sz w:val="32"/>
          <w:szCs w:val="32"/>
          <w:lang w:val="en-US" w:eastAsia="zh-CN" w:bidi="ar"/>
        </w:rPr>
        <w:t>（一）加强组织领导。</w:t>
      </w:r>
      <w:r>
        <w:rPr>
          <w:rFonts w:hint="eastAsia" w:ascii="仿宋" w:hAnsi="仿宋" w:eastAsia="仿宋" w:cs="仿宋"/>
          <w:b w:val="0"/>
          <w:bCs/>
          <w:i w:val="0"/>
          <w:caps w:val="0"/>
          <w:color w:val="333333"/>
          <w:spacing w:val="0"/>
          <w:kern w:val="0"/>
          <w:sz w:val="32"/>
          <w:szCs w:val="32"/>
          <w:lang w:val="en-US" w:eastAsia="zh-CN" w:bidi="ar"/>
        </w:rPr>
        <w:t>成立全面推行“三项制度”工作领导小组，严密部署安排，明确责任领导、责任单位、责任部门及具体负责人，把“三项制度”的推行列入重要议事日程。切实加强行政执法工作的领导，做好“三项制度”组织实施工作，定期听取有关工作情况汇报，及时研究解决工作中的重大问题，确保工作有方案、部署有进度、推进有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firstLine="640" w:firstLineChars="200"/>
        <w:jc w:val="both"/>
        <w:rPr>
          <w:rFonts w:hint="eastAsia" w:ascii="仿宋" w:hAnsi="仿宋" w:eastAsia="仿宋" w:cs="仿宋"/>
          <w:b w:val="0"/>
          <w:bCs/>
          <w:i w:val="0"/>
          <w:caps w:val="0"/>
          <w:color w:val="333333"/>
          <w:spacing w:val="0"/>
          <w:kern w:val="0"/>
          <w:sz w:val="32"/>
          <w:szCs w:val="32"/>
          <w:lang w:val="en-US" w:eastAsia="zh-CN" w:bidi="ar"/>
        </w:rPr>
      </w:pPr>
      <w:r>
        <w:rPr>
          <w:rFonts w:hint="eastAsia" w:ascii="楷体" w:hAnsi="楷体" w:eastAsia="楷体" w:cs="楷体"/>
          <w:b w:val="0"/>
          <w:bCs/>
          <w:i w:val="0"/>
          <w:caps w:val="0"/>
          <w:color w:val="333333"/>
          <w:spacing w:val="0"/>
          <w:kern w:val="0"/>
          <w:sz w:val="32"/>
          <w:szCs w:val="32"/>
          <w:lang w:val="en-US" w:eastAsia="zh-CN" w:bidi="ar"/>
        </w:rPr>
        <w:t>（二）加强督促检查。</w:t>
      </w:r>
      <w:r>
        <w:rPr>
          <w:rFonts w:hint="eastAsia" w:ascii="仿宋" w:hAnsi="仿宋" w:eastAsia="仿宋" w:cs="仿宋"/>
          <w:b w:val="0"/>
          <w:bCs/>
          <w:i w:val="0"/>
          <w:caps w:val="0"/>
          <w:color w:val="333333"/>
          <w:spacing w:val="0"/>
          <w:kern w:val="0"/>
          <w:sz w:val="32"/>
          <w:szCs w:val="32"/>
          <w:lang w:val="en-US" w:eastAsia="zh-CN" w:bidi="ar"/>
        </w:rPr>
        <w:t>结合执法检查、案卷评查、依法行政考核等工作对推行落实“三项制度”情况进行督促检查，并将“三项制度”推进情况纳入工作考核中，充分调动职工全面推行“三项制度”工作的积极性、主动性，针对工作开展不力的情况要及时督促整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jc w:val="both"/>
        <w:rPr>
          <w:rFonts w:hint="eastAsia" w:ascii="仿宋" w:hAnsi="仿宋" w:eastAsia="仿宋" w:cs="仿宋"/>
          <w:b w:val="0"/>
          <w:bCs/>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jc w:val="both"/>
        <w:rPr>
          <w:rFonts w:hint="eastAsia" w:ascii="仿宋" w:hAnsi="仿宋" w:eastAsia="仿宋" w:cs="仿宋"/>
          <w:b w:val="0"/>
          <w:bCs/>
          <w:i w:val="0"/>
          <w:caps w:val="0"/>
          <w:color w:val="333333"/>
          <w:spacing w:val="0"/>
          <w:kern w:val="0"/>
          <w:sz w:val="32"/>
          <w:szCs w:val="32"/>
          <w:lang w:val="en-US" w:eastAsia="zh-CN" w:bidi="ar"/>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C47C5"/>
    <w:rsid w:val="0102555C"/>
    <w:rsid w:val="0F3016F8"/>
    <w:rsid w:val="13FB18A1"/>
    <w:rsid w:val="399201B4"/>
    <w:rsid w:val="44321024"/>
    <w:rsid w:val="526C47C5"/>
    <w:rsid w:val="590157AD"/>
    <w:rsid w:val="5A790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2020-08-31T06:46:00Z</dcterms:created>
  <dc:creator>Administrator</dc:creator>
  <cp:lastModifiedBy>张春丽</cp:lastModifiedBy>
  <dcterms:modified xsi:type="dcterms:W3CDTF">2021-07-20T01:30:33Z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55A108BC53054F658D8EBE05B185656C</vt:lpwstr>
  </property>
</Properties>
</file>