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outlineLvl w:val="9"/>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曲靖市麒麟区财政局公开</w:t>
      </w:r>
      <w:r>
        <w:rPr>
          <w:rFonts w:hint="eastAsia" w:asciiTheme="majorEastAsia" w:hAnsiTheme="majorEastAsia" w:eastAsiaTheme="majorEastAsia" w:cstheme="majorEastAsia"/>
          <w:b/>
          <w:bCs/>
          <w:sz w:val="44"/>
          <w:szCs w:val="44"/>
          <w:lang w:eastAsia="zh-CN"/>
        </w:rPr>
        <w:t>关于</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outlineLvl w:val="9"/>
        <w:rPr>
          <w:rFonts w:hint="default" w:ascii="Times New Roman" w:hAnsi="Times New Roman" w:eastAsia="方正小标宋_GBK" w:cs="Times New Roman"/>
          <w:bCs/>
          <w:spacing w:val="-20"/>
          <w:sz w:val="44"/>
          <w:szCs w:val="44"/>
          <w:lang w:val="en-US" w:eastAsia="zh-CN"/>
        </w:rPr>
      </w:pPr>
      <w:r>
        <w:rPr>
          <w:rFonts w:hint="eastAsia" w:asciiTheme="majorEastAsia" w:hAnsiTheme="majorEastAsia" w:eastAsiaTheme="majorEastAsia" w:cstheme="majorEastAsia"/>
          <w:b/>
          <w:bCs/>
          <w:sz w:val="44"/>
          <w:szCs w:val="44"/>
          <w:lang w:eastAsia="zh-CN"/>
        </w:rPr>
        <w:t>提前下达</w:t>
      </w:r>
      <w:r>
        <w:rPr>
          <w:rFonts w:hint="default" w:ascii="Times New Roman" w:hAnsi="Times New Roman" w:eastAsia="方正小标宋_GBK" w:cs="Times New Roman"/>
          <w:bCs/>
          <w:spacing w:val="-20"/>
          <w:sz w:val="44"/>
          <w:szCs w:val="44"/>
        </w:rPr>
        <w:t>20</w:t>
      </w:r>
      <w:r>
        <w:rPr>
          <w:rFonts w:hint="default" w:ascii="Times New Roman" w:hAnsi="Times New Roman" w:eastAsia="方正小标宋_GBK" w:cs="Times New Roman"/>
          <w:bCs/>
          <w:spacing w:val="-20"/>
          <w:sz w:val="44"/>
          <w:szCs w:val="44"/>
          <w:lang w:val="en-US" w:eastAsia="zh-CN"/>
        </w:rPr>
        <w:t>2</w:t>
      </w:r>
      <w:r>
        <w:rPr>
          <w:rFonts w:hint="eastAsia" w:ascii="Times New Roman" w:hAnsi="Times New Roman" w:eastAsia="方正小标宋_GBK" w:cs="Times New Roman"/>
          <w:bCs/>
          <w:spacing w:val="-20"/>
          <w:sz w:val="44"/>
          <w:szCs w:val="44"/>
          <w:lang w:val="en-US" w:eastAsia="zh-CN"/>
        </w:rPr>
        <w:t>2</w:t>
      </w:r>
      <w:r>
        <w:rPr>
          <w:rFonts w:hint="default" w:ascii="Times New Roman" w:hAnsi="Times New Roman" w:eastAsia="方正小标宋_GBK" w:cs="Times New Roman"/>
          <w:bCs/>
          <w:spacing w:val="-20"/>
          <w:sz w:val="44"/>
          <w:szCs w:val="44"/>
          <w:lang w:eastAsia="zh-CN"/>
        </w:rPr>
        <w:t>年</w:t>
      </w:r>
      <w:r>
        <w:rPr>
          <w:rFonts w:hint="eastAsia" w:ascii="Times New Roman" w:hAnsi="Times New Roman" w:eastAsia="方正小标宋_GBK" w:cs="Times New Roman"/>
          <w:bCs/>
          <w:spacing w:val="-20"/>
          <w:sz w:val="44"/>
          <w:szCs w:val="44"/>
          <w:lang w:eastAsia="zh-CN"/>
        </w:rPr>
        <w:t>省级</w:t>
      </w:r>
      <w:r>
        <w:rPr>
          <w:rFonts w:hint="default" w:ascii="Times New Roman" w:hAnsi="Times New Roman" w:eastAsia="方正小标宋_GBK" w:cs="Times New Roman"/>
          <w:bCs/>
          <w:spacing w:val="-20"/>
          <w:sz w:val="44"/>
          <w:szCs w:val="44"/>
          <w:lang w:val="en-US" w:eastAsia="zh-CN"/>
        </w:rPr>
        <w:t>财政衔接推进乡村振兴</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outlineLvl w:val="9"/>
        <w:rPr>
          <w:rFonts w:hint="eastAsia" w:asciiTheme="majorEastAsia" w:hAnsiTheme="majorEastAsia" w:eastAsiaTheme="majorEastAsia" w:cstheme="majorEastAsia"/>
          <w:b/>
          <w:bCs/>
          <w:sz w:val="44"/>
          <w:szCs w:val="44"/>
          <w:lang w:val="en-US" w:eastAsia="zh-CN"/>
        </w:rPr>
      </w:pPr>
      <w:r>
        <w:rPr>
          <w:rFonts w:hint="default" w:ascii="Times New Roman" w:hAnsi="Times New Roman" w:eastAsia="方正小标宋_GBK" w:cs="Times New Roman"/>
          <w:bCs/>
          <w:spacing w:val="-20"/>
          <w:sz w:val="44"/>
          <w:szCs w:val="44"/>
          <w:lang w:val="en-US" w:eastAsia="zh-CN"/>
        </w:rPr>
        <w:t>补助资金</w:t>
      </w:r>
      <w:r>
        <w:rPr>
          <w:rFonts w:hint="eastAsia" w:asciiTheme="majorEastAsia" w:hAnsiTheme="majorEastAsia" w:eastAsiaTheme="majorEastAsia" w:cstheme="majorEastAsia"/>
          <w:b/>
          <w:bCs/>
          <w:sz w:val="44"/>
          <w:szCs w:val="44"/>
          <w:lang w:val="en-US" w:eastAsia="zh-CN"/>
        </w:rPr>
        <w:t>（巩固拓展脱贫攻坚成果和乡村振</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兴任务）</w:t>
      </w:r>
      <w:r>
        <w:rPr>
          <w:rFonts w:hint="eastAsia" w:asciiTheme="majorEastAsia" w:hAnsiTheme="majorEastAsia" w:eastAsiaTheme="majorEastAsia" w:cstheme="majorEastAsia"/>
          <w:b/>
          <w:bCs/>
          <w:sz w:val="44"/>
          <w:szCs w:val="44"/>
        </w:rPr>
        <w:t>（麒财农</w:t>
      </w:r>
      <w:r>
        <w:rPr>
          <w:rFonts w:hint="eastAsia" w:ascii="仿宋" w:hAnsi="仿宋" w:eastAsia="仿宋" w:cs="仿宋"/>
          <w:b/>
          <w:bCs/>
          <w:sz w:val="44"/>
          <w:szCs w:val="44"/>
        </w:rPr>
        <w:t>〔</w:t>
      </w:r>
      <w:r>
        <w:rPr>
          <w:rFonts w:hint="eastAsia" w:asciiTheme="majorEastAsia" w:hAnsiTheme="majorEastAsia" w:eastAsiaTheme="majorEastAsia" w:cstheme="majorEastAsia"/>
          <w:b/>
          <w:bCs/>
          <w:sz w:val="44"/>
          <w:szCs w:val="44"/>
        </w:rPr>
        <w:t>20</w:t>
      </w:r>
      <w:r>
        <w:rPr>
          <w:rFonts w:hint="eastAsia" w:asciiTheme="majorEastAsia" w:hAnsiTheme="majorEastAsia" w:eastAsiaTheme="majorEastAsia" w:cstheme="majorEastAsia"/>
          <w:b/>
          <w:bCs/>
          <w:sz w:val="44"/>
          <w:szCs w:val="44"/>
          <w:lang w:val="en-US" w:eastAsia="zh-CN"/>
        </w:rPr>
        <w:t>22</w:t>
      </w:r>
      <w:r>
        <w:rPr>
          <w:rFonts w:hint="eastAsia" w:ascii="仿宋" w:hAnsi="仿宋" w:eastAsia="仿宋" w:cs="仿宋"/>
          <w:b/>
          <w:bCs/>
          <w:sz w:val="44"/>
          <w:szCs w:val="44"/>
          <w:lang w:val="en-US" w:eastAsia="zh-CN"/>
        </w:rPr>
        <w:t>〕</w:t>
      </w:r>
      <w:r>
        <w:rPr>
          <w:rFonts w:hint="eastAsia" w:asciiTheme="majorEastAsia" w:hAnsiTheme="majorEastAsia" w:eastAsiaTheme="majorEastAsia" w:cstheme="majorEastAsia"/>
          <w:b/>
          <w:bCs/>
          <w:sz w:val="44"/>
          <w:szCs w:val="44"/>
          <w:lang w:val="en-US" w:eastAsia="zh-CN"/>
        </w:rPr>
        <w:t>68</w:t>
      </w:r>
      <w:r>
        <w:rPr>
          <w:rFonts w:hint="eastAsia" w:asciiTheme="majorEastAsia" w:hAnsiTheme="majorEastAsia" w:eastAsiaTheme="majorEastAsia" w:cstheme="majorEastAsia"/>
          <w:b/>
          <w:bCs/>
          <w:sz w:val="44"/>
          <w:szCs w:val="44"/>
        </w:rPr>
        <w:t>号）文件的通知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隶书" w:hAnsi="隶书" w:eastAsia="隶书" w:cs="隶书"/>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根据《政府信息公开条例》、《中央财政衔接推进乡村振兴补助资金管理办法》（财农</w:t>
      </w:r>
      <w:r>
        <w:rPr>
          <w:rFonts w:hint="eastAsia" w:ascii="仿宋" w:hAnsi="仿宋" w:eastAsia="仿宋" w:cs="仿宋"/>
          <w:i w:val="0"/>
          <w:caps w:val="0"/>
          <w:color w:val="333333"/>
          <w:spacing w:val="8"/>
          <w:sz w:val="32"/>
          <w:szCs w:val="32"/>
          <w:shd w:val="clear" w:color="auto" w:fill="FFFFFF"/>
        </w:rPr>
        <w:t>〔2021〕</w:t>
      </w:r>
      <w:r>
        <w:rPr>
          <w:rFonts w:hint="eastAsia" w:ascii="仿宋" w:hAnsi="仿宋" w:eastAsia="仿宋" w:cs="仿宋"/>
          <w:sz w:val="32"/>
          <w:szCs w:val="32"/>
          <w:lang w:val="en-US" w:eastAsia="zh-CN"/>
        </w:rPr>
        <w:t>19号）、《云南省财政衔接推进乡村振兴补助资金管理办法》（云财农〔2021〕140号）、《国务院扶贫办 财政部印发&lt;</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关于完善扶贫资金项目公告公示制度的指导意见&gt;的通知》（国开办发〔2018〕11号）、《云南省人民政府扶贫开发办公室 云南省财政厅关于印发云南省全面实施扶贫资金项目公告公示制度的实施意见的通知》（云开办〔2018〕109号）等相关文件要求，为加强财政衔接推进乡村振兴补助资金信息公开，提高财政衔接资金使用效益和透明度，实现阳光化运行、常态化公开，保障贫困群众知情权、参与权和监督权，现将</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省级</w:t>
      </w:r>
      <w:r>
        <w:rPr>
          <w:rFonts w:hint="default" w:ascii="仿宋" w:hAnsi="仿宋" w:eastAsia="仿宋" w:cs="仿宋"/>
          <w:sz w:val="32"/>
          <w:szCs w:val="32"/>
          <w:lang w:val="en-US" w:eastAsia="zh-CN"/>
        </w:rPr>
        <w:t>财政衔接推进乡村振兴补助资金</w:t>
      </w:r>
      <w:r>
        <w:rPr>
          <w:rFonts w:hint="eastAsia" w:ascii="仿宋" w:hAnsi="仿宋" w:eastAsia="仿宋" w:cs="仿宋"/>
          <w:sz w:val="32"/>
          <w:szCs w:val="32"/>
          <w:lang w:val="en-US" w:eastAsia="zh-CN"/>
        </w:rPr>
        <w:t>（巩固拓展脱贫攻坚成果和乡村振兴任务）</w:t>
      </w:r>
      <w:bookmarkStart w:id="0" w:name="_GoBack"/>
      <w:bookmarkEnd w:id="0"/>
      <w:r>
        <w:rPr>
          <w:rFonts w:hint="eastAsia" w:ascii="仿宋" w:hAnsi="仿宋" w:eastAsia="仿宋" w:cs="仿宋"/>
          <w:sz w:val="32"/>
          <w:szCs w:val="32"/>
          <w:lang w:val="en-US" w:eastAsia="zh-CN"/>
        </w:rPr>
        <w:t>文件予以公开（详见附件）。公开文件相关情况如下：</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文件名：《关于下达</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省级</w:t>
      </w:r>
      <w:r>
        <w:rPr>
          <w:rFonts w:hint="default" w:ascii="仿宋" w:hAnsi="仿宋" w:eastAsia="仿宋" w:cs="仿宋"/>
          <w:sz w:val="32"/>
          <w:szCs w:val="32"/>
          <w:lang w:val="en-US" w:eastAsia="zh-CN"/>
        </w:rPr>
        <w:t>财政衔接推进乡村振兴补助资金</w:t>
      </w:r>
      <w:r>
        <w:rPr>
          <w:rFonts w:hint="eastAsia" w:ascii="仿宋" w:hAnsi="仿宋" w:eastAsia="仿宋" w:cs="仿宋"/>
          <w:sz w:val="32"/>
          <w:szCs w:val="32"/>
          <w:lang w:val="en-US" w:eastAsia="zh-CN"/>
        </w:rPr>
        <w:t>（巩固拓展脱贫攻坚成果和乡村振兴任务）的通知》</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文号：麒财农〔2022〕68号</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文件类型：资金下达文件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文件金额：255.00万元</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文件涉及的专项资金名称:</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省级</w:t>
      </w:r>
      <w:r>
        <w:rPr>
          <w:rFonts w:hint="default" w:ascii="仿宋" w:hAnsi="仿宋" w:eastAsia="仿宋" w:cs="仿宋"/>
          <w:sz w:val="32"/>
          <w:szCs w:val="32"/>
          <w:lang w:val="en-US" w:eastAsia="zh-CN"/>
        </w:rPr>
        <w:t>财政衔接推进乡村振兴补助资金</w:t>
      </w:r>
      <w:r>
        <w:rPr>
          <w:rFonts w:hint="eastAsia" w:ascii="仿宋" w:hAnsi="仿宋" w:eastAsia="仿宋" w:cs="仿宋"/>
          <w:sz w:val="32"/>
          <w:szCs w:val="32"/>
          <w:lang w:val="en-US" w:eastAsia="zh-CN"/>
        </w:rPr>
        <w:t>（巩固拓展脱贫攻坚成果和乡村振兴任务）</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预算年度：2022年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国务院扶贫办监督举报电话：12317</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曲靖市麒麟区财政局监督举报电话： 0874-3316631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附件：《关于下达</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省级</w:t>
      </w:r>
      <w:r>
        <w:rPr>
          <w:rFonts w:hint="default" w:ascii="仿宋" w:hAnsi="仿宋" w:eastAsia="仿宋" w:cs="仿宋"/>
          <w:sz w:val="32"/>
          <w:szCs w:val="32"/>
          <w:lang w:val="en-US" w:eastAsia="zh-CN"/>
        </w:rPr>
        <w:t>财政衔接推进乡村振兴补助资金</w:t>
      </w:r>
      <w:r>
        <w:rPr>
          <w:rFonts w:hint="eastAsia" w:ascii="仿宋" w:hAnsi="仿宋" w:eastAsia="仿宋" w:cs="仿宋"/>
          <w:sz w:val="32"/>
          <w:szCs w:val="32"/>
          <w:lang w:val="en-US" w:eastAsia="zh-CN"/>
        </w:rPr>
        <w:t>（巩固拓展脱贫攻坚成果和乡村振兴任务）的通知》</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曲靖市麒麟区财政局</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2022年4月21日</w:t>
      </w:r>
    </w:p>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2118"/>
    <w:rsid w:val="00B64DE5"/>
    <w:rsid w:val="01210A8A"/>
    <w:rsid w:val="0611160C"/>
    <w:rsid w:val="0C791E63"/>
    <w:rsid w:val="0F0F28BC"/>
    <w:rsid w:val="10A47930"/>
    <w:rsid w:val="1607634E"/>
    <w:rsid w:val="176D2FF9"/>
    <w:rsid w:val="1F1C4C40"/>
    <w:rsid w:val="22292A17"/>
    <w:rsid w:val="24901B37"/>
    <w:rsid w:val="286416F5"/>
    <w:rsid w:val="2B2401E6"/>
    <w:rsid w:val="2B4F0818"/>
    <w:rsid w:val="2EA11931"/>
    <w:rsid w:val="303913CC"/>
    <w:rsid w:val="32571EE7"/>
    <w:rsid w:val="329D4409"/>
    <w:rsid w:val="341A26C7"/>
    <w:rsid w:val="36B52470"/>
    <w:rsid w:val="399A1BB3"/>
    <w:rsid w:val="3BB46D54"/>
    <w:rsid w:val="47B13347"/>
    <w:rsid w:val="4B9E0D94"/>
    <w:rsid w:val="4D797FE9"/>
    <w:rsid w:val="4DDC5F34"/>
    <w:rsid w:val="51294850"/>
    <w:rsid w:val="522B4470"/>
    <w:rsid w:val="53F30C11"/>
    <w:rsid w:val="5544711F"/>
    <w:rsid w:val="5CE76F94"/>
    <w:rsid w:val="5D7031DF"/>
    <w:rsid w:val="5E035892"/>
    <w:rsid w:val="60AD28B4"/>
    <w:rsid w:val="61111A8F"/>
    <w:rsid w:val="667D7FD6"/>
    <w:rsid w:val="6DC66F90"/>
    <w:rsid w:val="6E851F90"/>
    <w:rsid w:val="730C71FB"/>
    <w:rsid w:val="73C27C78"/>
    <w:rsid w:val="783D7CCB"/>
    <w:rsid w:val="7AB70655"/>
    <w:rsid w:val="7B2461F3"/>
    <w:rsid w:val="7DE23B69"/>
    <w:rsid w:val="7EDC5EF9"/>
    <w:rsid w:val="7EE0100D"/>
    <w:rsid w:val="7F1771B0"/>
    <w:rsid w:val="7FA60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QLF</dc:creator>
  <cp:lastModifiedBy>QLF</cp:lastModifiedBy>
  <cp:lastPrinted>2022-01-04T06:34:00Z</cp:lastPrinted>
  <dcterms:modified xsi:type="dcterms:W3CDTF">2022-04-21T07:26:04Z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