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方正小标宋_GBK" w:hAnsi="仿宋" w:eastAsia="方正小标宋_GBK"/>
          <w:b w:val="0"/>
          <w:szCs w:val="44"/>
        </w:rPr>
      </w:pPr>
      <w:r>
        <w:rPr>
          <w:rFonts w:hint="eastAsia" w:ascii="方正小标宋_GBK" w:hAnsi="仿宋" w:eastAsia="方正小标宋_GBK"/>
          <w:b w:val="0"/>
          <w:szCs w:val="44"/>
        </w:rPr>
        <w:t>曲靖市麒麟区202</w:t>
      </w:r>
      <w:r>
        <w:rPr>
          <w:rFonts w:hint="eastAsia" w:ascii="方正小标宋_GBK" w:hAnsi="仿宋" w:eastAsia="方正小标宋_GBK"/>
          <w:b w:val="0"/>
          <w:szCs w:val="44"/>
          <w:lang w:val="en-US" w:eastAsia="zh-CN"/>
        </w:rPr>
        <w:t>3</w:t>
      </w:r>
      <w:r>
        <w:rPr>
          <w:rFonts w:hint="eastAsia" w:ascii="方正小标宋_GBK" w:hAnsi="仿宋" w:eastAsia="方正小标宋_GBK"/>
          <w:b w:val="0"/>
          <w:szCs w:val="44"/>
        </w:rPr>
        <w:t>老旧小区（寥廓街道片区）改造项目</w:t>
      </w:r>
      <w:r>
        <w:rPr>
          <w:rFonts w:hint="eastAsia" w:ascii="方正小标宋_GBK" w:eastAsia="方正小标宋_GBK"/>
          <w:b w:val="0"/>
          <w:szCs w:val="44"/>
        </w:rPr>
        <w:t>实施方案</w:t>
      </w:r>
    </w:p>
    <w:p>
      <w:pPr>
        <w:widowControl/>
        <w:spacing w:line="560" w:lineRule="exact"/>
        <w:ind w:firstLine="640"/>
        <w:rPr>
          <w:rFonts w:ascii="仿宋" w:hAnsi="仿宋" w:eastAsia="仿宋"/>
          <w:color w:val="000000" w:themeColor="text1"/>
          <w:sz w:val="32"/>
          <w:szCs w:val="32"/>
          <w14:textFill>
            <w14:solidFill>
              <w14:schemeClr w14:val="tx1"/>
            </w14:solidFill>
          </w14:textFill>
        </w:rPr>
      </w:pPr>
    </w:p>
    <w:p>
      <w:pPr>
        <w:widowControl/>
        <w:spacing w:line="560" w:lineRule="exact"/>
        <w:ind w:firstLine="64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按照区委</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区政府关于积极做好老旧小区改造工作相关会议要求</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为进一步推进寥廓街道</w:t>
      </w:r>
      <w:r>
        <w:rPr>
          <w:rFonts w:hint="eastAsia" w:ascii="仿宋" w:hAnsi="仿宋" w:eastAsia="仿宋" w:cs="Arial"/>
          <w:color w:val="000000" w:themeColor="text1"/>
          <w:sz w:val="32"/>
          <w:szCs w:val="32"/>
          <w14:textFill>
            <w14:solidFill>
              <w14:schemeClr w14:val="tx1"/>
            </w14:solidFill>
          </w14:textFill>
        </w:rPr>
        <w:t>老旧小区环境综合整治及巩固提升</w:t>
      </w:r>
      <w:r>
        <w:rPr>
          <w:rFonts w:hint="eastAsia" w:ascii="仿宋" w:hAnsi="仿宋" w:eastAsia="仿宋"/>
          <w:color w:val="000000" w:themeColor="text1"/>
          <w:sz w:val="32"/>
          <w:szCs w:val="32"/>
          <w14:textFill>
            <w14:solidFill>
              <w14:schemeClr w14:val="tx1"/>
            </w14:solidFill>
          </w14:textFill>
        </w:rPr>
        <w:t>全国文明城市创建的部署要求，</w:t>
      </w:r>
      <w:r>
        <w:rPr>
          <w:rFonts w:hint="eastAsia" w:ascii="仿宋" w:hAnsi="仿宋" w:eastAsia="仿宋" w:cs="宋体"/>
          <w:color w:val="000000" w:themeColor="text1"/>
          <w:kern w:val="0"/>
          <w:sz w:val="32"/>
          <w:szCs w:val="32"/>
          <w14:textFill>
            <w14:solidFill>
              <w14:schemeClr w14:val="tx1"/>
            </w14:solidFill>
          </w14:textFill>
        </w:rPr>
        <w:t>优化城市环境、完善城市功能、提升城市品质、改善居住环境，加快推进</w:t>
      </w:r>
      <w:r>
        <w:rPr>
          <w:rFonts w:ascii="仿宋" w:hAnsi="仿宋" w:eastAsia="仿宋"/>
          <w:sz w:val="32"/>
          <w:szCs w:val="32"/>
        </w:rPr>
        <w:t>曲靖市麒麟区202</w:t>
      </w:r>
      <w:r>
        <w:rPr>
          <w:rFonts w:hint="eastAsia" w:ascii="仿宋" w:hAnsi="仿宋" w:eastAsia="仿宋"/>
          <w:sz w:val="32"/>
          <w:szCs w:val="32"/>
          <w:lang w:val="en-US" w:eastAsia="zh-CN"/>
        </w:rPr>
        <w:t>3</w:t>
      </w:r>
      <w:r>
        <w:rPr>
          <w:rFonts w:ascii="仿宋" w:hAnsi="仿宋" w:eastAsia="仿宋"/>
          <w:sz w:val="32"/>
          <w:szCs w:val="32"/>
        </w:rPr>
        <w:t>老旧小区（寥廓街道）改造项目</w:t>
      </w:r>
      <w:r>
        <w:rPr>
          <w:rFonts w:hint="eastAsia" w:ascii="仿宋" w:hAnsi="仿宋" w:eastAsia="仿宋" w:cs="宋体"/>
          <w:color w:val="000000" w:themeColor="text1"/>
          <w:kern w:val="0"/>
          <w:sz w:val="32"/>
          <w:szCs w:val="32"/>
          <w14:textFill>
            <w14:solidFill>
              <w14:schemeClr w14:val="tx1"/>
            </w14:solidFill>
          </w14:textFill>
        </w:rPr>
        <w:t>，特制定本方案。</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一、指导思想</w:t>
      </w:r>
    </w:p>
    <w:p>
      <w:pPr>
        <w:spacing w:line="56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以习近平新时代中国特色社会主义思想为引领，全面贯彻落实党的</w:t>
      </w:r>
      <w:r>
        <w:rPr>
          <w:rFonts w:hint="eastAsia" w:ascii="仿宋" w:hAnsi="仿宋" w:eastAsia="仿宋" w:cs="宋体"/>
          <w:color w:val="000000" w:themeColor="text1"/>
          <w:kern w:val="0"/>
          <w:sz w:val="32"/>
          <w:szCs w:val="32"/>
          <w:lang w:val="en-US" w:eastAsia="zh-CN"/>
          <w14:textFill>
            <w14:solidFill>
              <w14:schemeClr w14:val="tx1"/>
            </w14:solidFill>
          </w14:textFill>
        </w:rPr>
        <w:t>二十</w:t>
      </w:r>
      <w:r>
        <w:rPr>
          <w:rFonts w:hint="eastAsia" w:ascii="仿宋" w:hAnsi="仿宋" w:eastAsia="仿宋" w:cs="宋体"/>
          <w:color w:val="000000" w:themeColor="text1"/>
          <w:kern w:val="0"/>
          <w:sz w:val="32"/>
          <w:szCs w:val="32"/>
          <w14:textFill>
            <w14:solidFill>
              <w14:schemeClr w14:val="tx1"/>
            </w14:solidFill>
          </w14:textFill>
        </w:rPr>
        <w:t>大精神，坚持以人民为中心，牢固树立创新、协调、绿色、开放、共享的发展理念，着力提高发展质量和效益，着力补好发展不平衡不充分的短板，着力保障和改善民生，着力推进老旧小区有机更新，</w:t>
      </w:r>
      <w:r>
        <w:rPr>
          <w:rFonts w:hint="eastAsia" w:ascii="仿宋" w:hAnsi="仿宋" w:eastAsia="仿宋"/>
          <w:color w:val="000000" w:themeColor="text1"/>
          <w:sz w:val="32"/>
          <w:szCs w:val="32"/>
          <w14:textFill>
            <w14:solidFill>
              <w14:schemeClr w14:val="tx1"/>
            </w14:solidFill>
          </w14:textFill>
        </w:rPr>
        <w:t>使市民群众的获得感、幸福感、安全感明显增强。</w:t>
      </w:r>
    </w:p>
    <w:p>
      <w:pPr>
        <w:numPr>
          <w:ilvl w:val="0"/>
          <w:numId w:val="1"/>
        </w:num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改造范围及内容</w:t>
      </w:r>
    </w:p>
    <w:p>
      <w:pPr>
        <w:adjustRightInd w:val="0"/>
        <w:snapToGrid w:val="0"/>
        <w:spacing w:line="56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（一）改造范围：</w:t>
      </w:r>
    </w:p>
    <w:p>
      <w:pPr>
        <w:widowControl/>
        <w:spacing w:line="56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sz w:val="32"/>
          <w:szCs w:val="32"/>
        </w:rPr>
        <w:t>曲靖市麒麟区202</w:t>
      </w:r>
      <w:r>
        <w:rPr>
          <w:rFonts w:hint="eastAsia" w:ascii="仿宋" w:hAnsi="仿宋" w:eastAsia="仿宋"/>
          <w:sz w:val="32"/>
          <w:szCs w:val="32"/>
          <w:lang w:val="en-US" w:eastAsia="zh-CN"/>
        </w:rPr>
        <w:t>3</w:t>
      </w:r>
      <w:r>
        <w:rPr>
          <w:rFonts w:ascii="仿宋" w:hAnsi="仿宋" w:eastAsia="仿宋"/>
          <w:sz w:val="32"/>
          <w:szCs w:val="32"/>
        </w:rPr>
        <w:t>老旧小区（寥廓街道）改造项目</w:t>
      </w:r>
      <w:r>
        <w:rPr>
          <w:rFonts w:hint="eastAsia" w:ascii="仿宋" w:hAnsi="仿宋" w:eastAsia="仿宋"/>
          <w:color w:val="000000" w:themeColor="text1"/>
          <w:sz w:val="32"/>
          <w:szCs w:val="32"/>
          <w14:textFill>
            <w14:solidFill>
              <w14:schemeClr w14:val="tx1"/>
            </w14:solidFill>
          </w14:textFill>
        </w:rPr>
        <w:t>涉及</w:t>
      </w:r>
      <w:r>
        <w:rPr>
          <w:rFonts w:hint="eastAsia" w:ascii="方正仿宋_GBK" w:hAnsi="仿宋" w:eastAsia="方正仿宋_GBK"/>
          <w:color w:val="000000"/>
          <w:sz w:val="32"/>
          <w:szCs w:val="32"/>
        </w:rPr>
        <w:t>曲靖市滇剧花灯剧非物质文化遗产传承展演中心住宿区、滇磷干休所生活区、曲靖市化工大院、麒麟区工商局住宿区、金厦物业、麒麟区公路段、古城信用社、老邮电局住宿区、曲靖市种子管理站、佳其成有限公司、 曲靖市医学专科高等学校麒麟校区生活区、曲靖市妇幼保健院生活区、滇剧团住宿区、建行曲靖市分行生活区、鸿运汽车维修服务有限公司生活区共计15个老旧小区</w:t>
      </w:r>
      <w:r>
        <w:rPr>
          <w:rFonts w:hint="eastAsia" w:ascii="方正仿宋_GBK" w:hAnsi="仿宋" w:eastAsia="方正仿宋_GBK"/>
          <w:color w:val="000000"/>
          <w:sz w:val="32"/>
          <w:szCs w:val="32"/>
          <w:lang w:eastAsia="zh-CN"/>
        </w:rPr>
        <w:t>，</w:t>
      </w:r>
      <w:r>
        <w:rPr>
          <w:rFonts w:hint="eastAsia" w:ascii="仿宋" w:hAnsi="仿宋" w:eastAsia="仿宋"/>
          <w:color w:val="000000" w:themeColor="text1"/>
          <w:sz w:val="32"/>
          <w:szCs w:val="32"/>
          <w:lang w:val="en-US" w:eastAsia="zh-CN"/>
          <w14:textFill>
            <w14:solidFill>
              <w14:schemeClr w14:val="tx1"/>
            </w14:solidFill>
          </w14:textFill>
        </w:rPr>
        <w:t>952</w:t>
      </w:r>
      <w:r>
        <w:rPr>
          <w:rFonts w:hint="eastAsia" w:ascii="仿宋" w:hAnsi="仿宋" w:eastAsia="仿宋"/>
          <w:color w:val="000000" w:themeColor="text1"/>
          <w:sz w:val="32"/>
          <w:szCs w:val="32"/>
          <w14:textFill>
            <w14:solidFill>
              <w14:schemeClr w14:val="tx1"/>
            </w14:solidFill>
          </w14:textFill>
        </w:rPr>
        <w:t xml:space="preserve">户。 </w:t>
      </w:r>
    </w:p>
    <w:p>
      <w:pPr>
        <w:spacing w:line="560" w:lineRule="exact"/>
        <w:ind w:firstLine="640" w:firstLineChars="200"/>
        <w:rPr>
          <w:rFonts w:ascii="仿宋" w:hAnsi="仿宋" w:eastAsia="仿宋" w:cs="微软雅黑"/>
          <w:bCs/>
          <w:kern w:val="0"/>
          <w:sz w:val="32"/>
          <w:szCs w:val="32"/>
        </w:rPr>
      </w:pPr>
      <w:r>
        <w:rPr>
          <w:rFonts w:hint="eastAsia" w:ascii="仿宋" w:hAnsi="仿宋" w:eastAsia="仿宋"/>
          <w:color w:val="000000" w:themeColor="text1"/>
          <w:sz w:val="32"/>
          <w:szCs w:val="32"/>
          <w14:textFill>
            <w14:solidFill>
              <w14:schemeClr w14:val="tx1"/>
            </w14:solidFill>
          </w14:textFill>
        </w:rPr>
        <w:t>（二）改造内容。</w:t>
      </w:r>
      <w:r>
        <w:rPr>
          <w:rFonts w:hint="eastAsia" w:ascii="仿宋" w:hAnsi="仿宋" w:eastAsia="仿宋"/>
          <w:color w:val="000000" w:themeColor="text1"/>
          <w:sz w:val="32"/>
          <w:szCs w:val="32"/>
          <w:lang w:eastAsia="zh-CN"/>
          <w14:textFill>
            <w14:solidFill>
              <w14:schemeClr w14:val="tx1"/>
            </w14:solidFill>
          </w14:textFill>
        </w:rPr>
        <w:t>本次改造主要以小区公共配套设施及基础配套设施改造提升为主，结合小区存在的实际问题，涉及屋面防水隔热、室内给水排水等</w:t>
      </w:r>
      <w:r>
        <w:rPr>
          <w:rFonts w:hint="eastAsia" w:ascii="仿宋" w:hAnsi="仿宋" w:eastAsia="仿宋"/>
          <w:spacing w:val="-9"/>
          <w:sz w:val="32"/>
          <w:szCs w:val="32"/>
        </w:rPr>
        <w:t>特殊改造项目，需广泛征求民意确定改造方案，并由住户承担</w:t>
      </w:r>
      <w:r>
        <w:rPr>
          <w:rFonts w:hint="eastAsia" w:ascii="仿宋" w:hAnsi="仿宋" w:eastAsia="仿宋"/>
          <w:spacing w:val="-9"/>
          <w:sz w:val="32"/>
          <w:szCs w:val="32"/>
          <w:lang w:eastAsia="zh-CN"/>
        </w:rPr>
        <w:t>一定</w:t>
      </w:r>
      <w:r>
        <w:rPr>
          <w:rFonts w:hint="eastAsia" w:ascii="仿宋" w:hAnsi="仿宋" w:eastAsia="仿宋"/>
          <w:spacing w:val="-9"/>
          <w:sz w:val="32"/>
          <w:szCs w:val="32"/>
        </w:rPr>
        <w:t>改造的费用。</w:t>
      </w:r>
    </w:p>
    <w:p>
      <w:pPr>
        <w:spacing w:line="560" w:lineRule="exact"/>
        <w:ind w:firstLine="636" w:firstLineChars="200"/>
        <w:rPr>
          <w:rFonts w:hint="eastAsia" w:ascii="仿宋" w:hAnsi="仿宋" w:eastAsia="仿宋"/>
          <w:spacing w:val="-7"/>
          <w:sz w:val="32"/>
          <w:szCs w:val="32"/>
        </w:rPr>
      </w:pPr>
      <w:r>
        <w:rPr>
          <w:rFonts w:hint="eastAsia" w:ascii="仿宋" w:hAnsi="仿宋" w:eastAsia="仿宋"/>
          <w:spacing w:val="-1"/>
          <w:sz w:val="32"/>
          <w:szCs w:val="32"/>
          <w:lang w:val="en-US" w:eastAsia="zh-CN"/>
        </w:rPr>
        <w:t>1.公共</w:t>
      </w:r>
      <w:r>
        <w:rPr>
          <w:rFonts w:hint="eastAsia" w:ascii="仿宋" w:hAnsi="仿宋" w:eastAsia="仿宋"/>
          <w:sz w:val="32"/>
          <w:szCs w:val="32"/>
        </w:rPr>
        <w:t>基础配套设施改造工程</w:t>
      </w:r>
      <w:r>
        <w:rPr>
          <w:rFonts w:hint="eastAsia" w:ascii="仿宋" w:hAnsi="仿宋" w:eastAsia="仿宋"/>
          <w:sz w:val="32"/>
          <w:szCs w:val="32"/>
          <w:lang w:eastAsia="zh-CN"/>
        </w:rPr>
        <w:t>：雨污分流</w:t>
      </w:r>
      <w:r>
        <w:rPr>
          <w:rFonts w:hint="eastAsia" w:ascii="仿宋" w:hAnsi="仿宋" w:eastAsia="仿宋"/>
          <w:spacing w:val="-8"/>
          <w:sz w:val="32"/>
          <w:szCs w:val="32"/>
        </w:rPr>
        <w:t>管网改造</w:t>
      </w:r>
      <w:r>
        <w:rPr>
          <w:rFonts w:hint="eastAsia" w:ascii="仿宋" w:hAnsi="仿宋" w:eastAsia="仿宋"/>
          <w:sz w:val="32"/>
          <w:szCs w:val="32"/>
          <w:lang w:eastAsia="zh-CN"/>
        </w:rPr>
        <w:t>，</w:t>
      </w:r>
      <w:r>
        <w:rPr>
          <w:rFonts w:hint="eastAsia" w:ascii="仿宋" w:hAnsi="仿宋" w:eastAsia="仿宋"/>
          <w:spacing w:val="-9"/>
          <w:sz w:val="32"/>
          <w:szCs w:val="32"/>
          <w:lang w:eastAsia="zh-CN"/>
        </w:rPr>
        <w:t>公共区域主水管网</w:t>
      </w:r>
      <w:r>
        <w:rPr>
          <w:rFonts w:hint="eastAsia" w:ascii="仿宋" w:hAnsi="仿宋" w:eastAsia="仿宋"/>
          <w:spacing w:val="-9"/>
          <w:sz w:val="32"/>
          <w:szCs w:val="32"/>
        </w:rPr>
        <w:t>、电</w:t>
      </w:r>
      <w:r>
        <w:rPr>
          <w:rFonts w:hint="eastAsia" w:ascii="仿宋" w:hAnsi="仿宋" w:eastAsia="仿宋"/>
          <w:spacing w:val="-9"/>
          <w:sz w:val="32"/>
          <w:szCs w:val="32"/>
          <w:lang w:eastAsia="zh-CN"/>
        </w:rPr>
        <w:t>网</w:t>
      </w:r>
      <w:r>
        <w:rPr>
          <w:rFonts w:hint="eastAsia" w:ascii="仿宋" w:hAnsi="仿宋" w:eastAsia="仿宋"/>
          <w:spacing w:val="-9"/>
          <w:sz w:val="32"/>
          <w:szCs w:val="32"/>
        </w:rPr>
        <w:t>、燃气</w:t>
      </w:r>
      <w:r>
        <w:rPr>
          <w:rFonts w:hint="eastAsia" w:ascii="仿宋" w:hAnsi="仿宋" w:eastAsia="仿宋"/>
          <w:spacing w:val="-8"/>
          <w:sz w:val="32"/>
          <w:szCs w:val="32"/>
        </w:rPr>
        <w:t>等管网改造提升</w:t>
      </w:r>
      <w:r>
        <w:rPr>
          <w:rFonts w:hint="eastAsia" w:ascii="仿宋" w:hAnsi="仿宋" w:eastAsia="仿宋"/>
          <w:spacing w:val="-8"/>
          <w:sz w:val="32"/>
          <w:szCs w:val="32"/>
          <w:lang w:eastAsia="zh-CN"/>
        </w:rPr>
        <w:t>，</w:t>
      </w:r>
      <w:r>
        <w:rPr>
          <w:rFonts w:hint="eastAsia" w:ascii="仿宋" w:hAnsi="仿宋" w:eastAsia="仿宋"/>
          <w:spacing w:val="-8"/>
          <w:sz w:val="32"/>
          <w:szCs w:val="32"/>
        </w:rPr>
        <w:t>道路改造工程部分包括各类白改黑路面修补，各类混凝土路面修</w:t>
      </w:r>
      <w:r>
        <w:rPr>
          <w:rFonts w:hint="eastAsia" w:ascii="仿宋" w:hAnsi="仿宋" w:eastAsia="仿宋"/>
          <w:spacing w:val="-12"/>
          <w:sz w:val="32"/>
          <w:szCs w:val="32"/>
        </w:rPr>
        <w:t>补，</w:t>
      </w:r>
      <w:r>
        <w:rPr>
          <w:rFonts w:hint="eastAsia" w:ascii="仿宋" w:hAnsi="仿宋" w:eastAsia="仿宋"/>
          <w:spacing w:val="-10"/>
          <w:sz w:val="32"/>
          <w:szCs w:val="32"/>
        </w:rPr>
        <w:t>房屋外墙面破损墙面重新粉</w:t>
      </w:r>
      <w:r>
        <w:rPr>
          <w:rFonts w:hint="eastAsia" w:ascii="仿宋" w:hAnsi="仿宋" w:eastAsia="仿宋"/>
          <w:spacing w:val="-11"/>
          <w:sz w:val="32"/>
          <w:szCs w:val="32"/>
        </w:rPr>
        <w:t>刷修缮，楼梯栏杆扶手除锈</w:t>
      </w:r>
      <w:r>
        <w:rPr>
          <w:rFonts w:hint="eastAsia" w:ascii="仿宋" w:hAnsi="仿宋" w:eastAsia="仿宋"/>
          <w:spacing w:val="-13"/>
          <w:sz w:val="32"/>
          <w:szCs w:val="32"/>
        </w:rPr>
        <w:t>刷防锈漆，</w:t>
      </w:r>
      <w:r>
        <w:rPr>
          <w:rFonts w:hint="eastAsia" w:ascii="仿宋" w:hAnsi="仿宋" w:eastAsia="仿宋"/>
          <w:spacing w:val="-12"/>
          <w:sz w:val="32"/>
          <w:szCs w:val="32"/>
        </w:rPr>
        <w:t>更换检查井盖板，公共区域绿化增绿，</w:t>
      </w:r>
      <w:r>
        <w:rPr>
          <w:rFonts w:hint="eastAsia" w:ascii="仿宋" w:hAnsi="仿宋" w:eastAsia="仿宋"/>
          <w:spacing w:val="-9"/>
          <w:sz w:val="32"/>
          <w:szCs w:val="32"/>
        </w:rPr>
        <w:t>室外零</w:t>
      </w:r>
      <w:r>
        <w:rPr>
          <w:rFonts w:hint="eastAsia" w:ascii="仿宋" w:hAnsi="仿宋" w:eastAsia="仿宋"/>
          <w:spacing w:val="-7"/>
          <w:sz w:val="32"/>
          <w:szCs w:val="32"/>
        </w:rPr>
        <w:t>星工程等。</w:t>
      </w:r>
    </w:p>
    <w:p>
      <w:pPr>
        <w:spacing w:line="560" w:lineRule="exact"/>
        <w:ind w:firstLine="640" w:firstLineChars="200"/>
        <w:rPr>
          <w:rFonts w:hint="eastAsia" w:ascii="仿宋" w:hAnsi="仿宋" w:eastAsia="仿宋"/>
          <w:spacing w:val="-9"/>
          <w:sz w:val="32"/>
          <w:szCs w:val="32"/>
          <w:lang w:eastAsia="zh-CN"/>
        </w:rPr>
      </w:pPr>
      <w:r>
        <w:rPr>
          <w:rFonts w:hint="eastAsia" w:ascii="仿宋" w:hAnsi="仿宋" w:eastAsia="仿宋"/>
          <w:sz w:val="32"/>
          <w:szCs w:val="32"/>
          <w:lang w:val="en-US" w:eastAsia="zh-CN"/>
        </w:rPr>
        <w:t>2.</w:t>
      </w:r>
      <w:r>
        <w:rPr>
          <w:rFonts w:hint="eastAsia" w:ascii="仿宋" w:hAnsi="仿宋" w:eastAsia="仿宋"/>
          <w:spacing w:val="-9"/>
          <w:sz w:val="32"/>
          <w:szCs w:val="32"/>
        </w:rPr>
        <w:t>基础设施改造提升</w:t>
      </w:r>
      <w:r>
        <w:rPr>
          <w:rFonts w:hint="eastAsia" w:ascii="仿宋" w:hAnsi="仿宋" w:eastAsia="仿宋"/>
          <w:spacing w:val="-9"/>
          <w:sz w:val="32"/>
          <w:szCs w:val="32"/>
          <w:lang w:eastAsia="zh-CN"/>
        </w:rPr>
        <w:t>工程：利用小区拆除“两违”建筑的空间，合理规划</w:t>
      </w:r>
      <w:r>
        <w:rPr>
          <w:rFonts w:hint="eastAsia" w:ascii="仿宋" w:hAnsi="仿宋" w:eastAsia="仿宋"/>
          <w:spacing w:val="-12"/>
          <w:sz w:val="32"/>
          <w:szCs w:val="32"/>
        </w:rPr>
        <w:t>修建公共停车场和娱乐活</w:t>
      </w:r>
      <w:r>
        <w:rPr>
          <w:rFonts w:hint="eastAsia" w:ascii="仿宋" w:hAnsi="仿宋" w:eastAsia="仿宋"/>
          <w:spacing w:val="-8"/>
          <w:sz w:val="32"/>
          <w:szCs w:val="32"/>
        </w:rPr>
        <w:t>动场所</w:t>
      </w:r>
      <w:r>
        <w:rPr>
          <w:rFonts w:hint="eastAsia" w:ascii="仿宋" w:hAnsi="仿宋" w:eastAsia="仿宋"/>
          <w:spacing w:val="-8"/>
          <w:sz w:val="32"/>
          <w:szCs w:val="32"/>
          <w:lang w:eastAsia="zh-CN"/>
        </w:rPr>
        <w:t>，</w:t>
      </w:r>
      <w:r>
        <w:rPr>
          <w:rFonts w:hint="eastAsia" w:ascii="仿宋" w:hAnsi="仿宋" w:eastAsia="仿宋"/>
          <w:spacing w:val="-8"/>
          <w:sz w:val="32"/>
          <w:szCs w:val="32"/>
        </w:rPr>
        <w:t>路灯照明工程，视频监控工程</w:t>
      </w:r>
      <w:r>
        <w:rPr>
          <w:rFonts w:hint="eastAsia" w:ascii="仿宋" w:hAnsi="仿宋" w:eastAsia="仿宋"/>
          <w:spacing w:val="-9"/>
          <w:sz w:val="32"/>
          <w:szCs w:val="32"/>
        </w:rPr>
        <w:t>，排水沟清掏工程，消防设施和环卫设施增设，</w:t>
      </w:r>
      <w:r>
        <w:rPr>
          <w:rFonts w:hint="eastAsia" w:ascii="仿宋" w:hAnsi="仿宋" w:eastAsia="仿宋"/>
          <w:spacing w:val="-8"/>
          <w:sz w:val="32"/>
          <w:szCs w:val="32"/>
        </w:rPr>
        <w:t>便民市场、便利店交直</w:t>
      </w:r>
      <w:r>
        <w:rPr>
          <w:rFonts w:hint="eastAsia" w:ascii="仿宋" w:hAnsi="仿宋" w:eastAsia="仿宋"/>
          <w:spacing w:val="-5"/>
          <w:sz w:val="32"/>
          <w:szCs w:val="32"/>
        </w:rPr>
        <w:t>流一体式充电桩安装</w:t>
      </w:r>
      <w:r>
        <w:rPr>
          <w:rFonts w:hint="eastAsia" w:ascii="仿宋" w:hAnsi="仿宋" w:eastAsia="仿宋"/>
          <w:spacing w:val="-5"/>
          <w:sz w:val="32"/>
          <w:szCs w:val="32"/>
          <w:lang w:eastAsia="zh-CN"/>
        </w:rPr>
        <w:t>，</w:t>
      </w:r>
      <w:r>
        <w:rPr>
          <w:rFonts w:hint="eastAsia" w:ascii="仿宋" w:hAnsi="仿宋" w:eastAsia="仿宋"/>
          <w:spacing w:val="-13"/>
          <w:sz w:val="32"/>
          <w:szCs w:val="32"/>
        </w:rPr>
        <w:t>单元出入口安全维护及监控系统安装，</w:t>
      </w:r>
      <w:r>
        <w:rPr>
          <w:rFonts w:hint="eastAsia" w:ascii="仿宋" w:hAnsi="仿宋" w:eastAsia="仿宋"/>
          <w:spacing w:val="-8"/>
          <w:sz w:val="32"/>
          <w:szCs w:val="32"/>
        </w:rPr>
        <w:t>人脸识别系统、</w:t>
      </w:r>
      <w:r>
        <w:rPr>
          <w:rFonts w:hint="eastAsia" w:ascii="仿宋" w:hAnsi="仿宋" w:eastAsia="仿宋"/>
          <w:spacing w:val="-9"/>
          <w:sz w:val="32"/>
          <w:szCs w:val="32"/>
        </w:rPr>
        <w:t>门禁系统工程的等</w:t>
      </w:r>
      <w:r>
        <w:rPr>
          <w:rFonts w:hint="eastAsia" w:ascii="仿宋" w:hAnsi="仿宋" w:eastAsia="仿宋"/>
          <w:spacing w:val="-9"/>
          <w:sz w:val="32"/>
          <w:szCs w:val="32"/>
          <w:lang w:eastAsia="zh-CN"/>
        </w:rPr>
        <w:t>内容。</w:t>
      </w:r>
    </w:p>
    <w:p>
      <w:pPr>
        <w:widowControl/>
        <w:spacing w:line="560" w:lineRule="exact"/>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三、实施步骤</w:t>
      </w:r>
    </w:p>
    <w:p>
      <w:pPr>
        <w:adjustRightInd w:val="0"/>
        <w:snapToGrid w:val="0"/>
        <w:spacing w:line="560" w:lineRule="exact"/>
        <w:ind w:firstLine="640" w:firstLineChars="200"/>
        <w:rPr>
          <w:rFonts w:hint="default" w:ascii="仿宋" w:hAnsi="仿宋" w:eastAsia="仿宋"/>
          <w:color w:val="000000" w:themeColor="text1"/>
          <w:spacing w:val="8"/>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一）统一规划，分步实施。按照“一院一策”的原则，结合小区各自的实际情况，编制老旧小区改造实施方案，明确改造范围、改造重点、推进时序和保障措施，统筹搞好老旧小区改造，做到高起点规划、高标准设计、高质量建设</w:t>
      </w: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cs="宋体"/>
          <w:color w:val="000000" w:themeColor="text1"/>
          <w:kern w:val="0"/>
          <w:sz w:val="32"/>
          <w:szCs w:val="32"/>
          <w:lang w:val="en-US" w:eastAsia="zh-CN"/>
          <w14:textFill>
            <w14:solidFill>
              <w14:schemeClr w14:val="tx1"/>
            </w14:solidFill>
          </w14:textFill>
        </w:rPr>
        <w:t>一是</w:t>
      </w:r>
      <w:r>
        <w:rPr>
          <w:rFonts w:hint="eastAsia" w:ascii="仿宋" w:hAnsi="仿宋" w:eastAsia="仿宋" w:cs="宋体"/>
          <w:color w:val="000000" w:themeColor="text1"/>
          <w:kern w:val="0"/>
          <w:sz w:val="32"/>
          <w:szCs w:val="32"/>
          <w:lang w:eastAsia="zh-CN"/>
          <w14:textFill>
            <w14:solidFill>
              <w14:schemeClr w14:val="tx1"/>
            </w14:solidFill>
          </w14:textFill>
        </w:rPr>
        <w:t>总结经验，广泛推广。</w:t>
      </w:r>
      <w:r>
        <w:rPr>
          <w:rFonts w:hint="eastAsia" w:ascii="仿宋" w:hAnsi="仿宋" w:eastAsia="仿宋" w:cs="宋体"/>
          <w:color w:val="000000" w:themeColor="text1"/>
          <w:kern w:val="0"/>
          <w:sz w:val="32"/>
          <w:szCs w:val="32"/>
          <w:lang w:val="en-US" w:eastAsia="zh-CN"/>
          <w14:textFill>
            <w14:solidFill>
              <w14:schemeClr w14:val="tx1"/>
            </w14:solidFill>
          </w14:textFill>
        </w:rPr>
        <w:t>在</w:t>
      </w:r>
      <w:r>
        <w:rPr>
          <w:rFonts w:hint="eastAsia" w:ascii="仿宋" w:hAnsi="仿宋" w:eastAsia="仿宋" w:cs="宋体"/>
          <w:color w:val="000000" w:themeColor="text1"/>
          <w:kern w:val="0"/>
          <w:sz w:val="32"/>
          <w:szCs w:val="32"/>
          <w:lang w:eastAsia="zh-CN"/>
          <w14:textFill>
            <w14:solidFill>
              <w14:schemeClr w14:val="tx1"/>
            </w14:solidFill>
          </w14:textFill>
        </w:rPr>
        <w:t>小区改造</w:t>
      </w:r>
      <w:r>
        <w:rPr>
          <w:rFonts w:hint="eastAsia" w:ascii="仿宋" w:hAnsi="仿宋" w:eastAsia="仿宋" w:cs="宋体"/>
          <w:color w:val="000000" w:themeColor="text1"/>
          <w:kern w:val="0"/>
          <w:sz w:val="32"/>
          <w:szCs w:val="32"/>
          <w:lang w:val="en-US" w:eastAsia="zh-CN"/>
          <w14:textFill>
            <w14:solidFill>
              <w14:schemeClr w14:val="tx1"/>
            </w14:solidFill>
          </w14:textFill>
        </w:rPr>
        <w:t>过程中，</w:t>
      </w:r>
      <w:r>
        <w:rPr>
          <w:rFonts w:hint="eastAsia" w:ascii="仿宋" w:hAnsi="仿宋" w:eastAsia="仿宋" w:cs="宋体"/>
          <w:color w:val="000000" w:themeColor="text1"/>
          <w:kern w:val="0"/>
          <w:sz w:val="32"/>
          <w:szCs w:val="32"/>
          <w:lang w:eastAsia="zh-CN"/>
          <w14:textFill>
            <w14:solidFill>
              <w14:schemeClr w14:val="tx1"/>
            </w14:solidFill>
          </w14:textFill>
        </w:rPr>
        <w:t>总结经验做法，压实责</w:t>
      </w:r>
      <w:r>
        <w:rPr>
          <w:rFonts w:hint="eastAsia" w:ascii="仿宋" w:hAnsi="仿宋" w:eastAsia="仿宋" w:cs="宋体"/>
          <w:color w:val="000000" w:themeColor="text1"/>
          <w:kern w:val="0"/>
          <w:sz w:val="32"/>
          <w:szCs w:val="32"/>
          <w14:textFill>
            <w14:solidFill>
              <w14:schemeClr w14:val="tx1"/>
            </w14:solidFill>
          </w14:textFill>
        </w:rPr>
        <w:t>任，探索一套成熟的办法，树立示范标杆，以点带面</w:t>
      </w:r>
      <w:r>
        <w:rPr>
          <w:rFonts w:hint="eastAsia" w:ascii="仿宋" w:hAnsi="仿宋" w:eastAsia="仿宋" w:cs="宋体"/>
          <w:color w:val="000000" w:themeColor="text1"/>
          <w:kern w:val="0"/>
          <w:sz w:val="32"/>
          <w:szCs w:val="32"/>
          <w:lang w:eastAsia="zh-CN"/>
          <w14:textFill>
            <w14:solidFill>
              <w14:schemeClr w14:val="tx1"/>
            </w14:solidFill>
          </w14:textFill>
        </w:rPr>
        <w:t>，推广到其他社区有序推进老旧小区改造项目，统筹结合拆临拆违、拆墙透绿相关工作，发挥社区主体、小区主导的作用，因地制宜、不搞一刀切，充分尊重老旧小区居民、业主单位意见，广泛发动群众参与、整体联动发力。</w:t>
      </w:r>
      <w:r>
        <w:rPr>
          <w:rFonts w:hint="eastAsia" w:ascii="仿宋" w:hAnsi="仿宋" w:eastAsia="仿宋" w:cs="宋体"/>
          <w:color w:val="000000" w:themeColor="text1"/>
          <w:kern w:val="0"/>
          <w:sz w:val="32"/>
          <w:szCs w:val="32"/>
          <w:lang w:val="en-US" w:eastAsia="zh-CN"/>
          <w14:textFill>
            <w14:solidFill>
              <w14:schemeClr w14:val="tx1"/>
            </w14:solidFill>
          </w14:textFill>
        </w:rPr>
        <w:t>二</w:t>
      </w:r>
      <w:r>
        <w:rPr>
          <w:rFonts w:hint="eastAsia" w:ascii="仿宋" w:hAnsi="仿宋" w:eastAsia="仿宋" w:cs="宋体"/>
          <w:color w:val="000000" w:themeColor="text1"/>
          <w:kern w:val="0"/>
          <w:sz w:val="32"/>
          <w:szCs w:val="32"/>
          <w:lang w:eastAsia="zh-CN"/>
          <w14:textFill>
            <w14:solidFill>
              <w14:schemeClr w14:val="tx1"/>
            </w14:solidFill>
          </w14:textFill>
        </w:rPr>
        <w:t>是严格程序，确保质量。街道</w:t>
      </w:r>
      <w:r>
        <w:rPr>
          <w:rFonts w:hint="eastAsia" w:eastAsia="方正仿宋_GBK"/>
          <w:sz w:val="32"/>
          <w:szCs w:val="32"/>
        </w:rPr>
        <w:t>按照法律法规要求和基本建设程序，确定监理及施工单位</w:t>
      </w: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cs="宋体"/>
          <w:color w:val="000000" w:themeColor="text1"/>
          <w:kern w:val="0"/>
          <w:sz w:val="32"/>
          <w:szCs w:val="32"/>
          <w:lang w:val="en-US" w:eastAsia="zh-CN"/>
          <w14:textFill>
            <w14:solidFill>
              <w14:schemeClr w14:val="tx1"/>
            </w14:solidFill>
          </w14:textFill>
        </w:rPr>
        <w:t>5月初</w:t>
      </w:r>
      <w:r>
        <w:rPr>
          <w:rFonts w:hint="eastAsia" w:ascii="仿宋" w:hAnsi="仿宋" w:eastAsia="仿宋" w:cs="宋体"/>
          <w:color w:val="000000" w:themeColor="text1"/>
          <w:kern w:val="0"/>
          <w:sz w:val="32"/>
          <w:szCs w:val="32"/>
          <w:lang w:eastAsia="zh-CN"/>
          <w14:textFill>
            <w14:solidFill>
              <w14:schemeClr w14:val="tx1"/>
            </w14:solidFill>
          </w14:textFill>
        </w:rPr>
        <w:t>启动项目后，各社区要指定专人负责，每月</w:t>
      </w:r>
      <w:r>
        <w:rPr>
          <w:rFonts w:hint="eastAsia" w:ascii="仿宋" w:hAnsi="仿宋" w:eastAsia="仿宋" w:cs="宋体"/>
          <w:color w:val="000000" w:themeColor="text1"/>
          <w:kern w:val="0"/>
          <w:sz w:val="32"/>
          <w:szCs w:val="32"/>
          <w:lang w:val="en-US" w:eastAsia="zh-CN"/>
          <w14:textFill>
            <w14:solidFill>
              <w14:schemeClr w14:val="tx1"/>
            </w14:solidFill>
          </w14:textFill>
        </w:rPr>
        <w:t>按是汇总填报并上报月度实施进度</w:t>
      </w:r>
      <w:r>
        <w:rPr>
          <w:rFonts w:hint="eastAsia" w:ascii="仿宋" w:hAnsi="仿宋" w:eastAsia="仿宋" w:cs="宋体"/>
          <w:color w:val="000000" w:themeColor="text1"/>
          <w:kern w:val="0"/>
          <w:sz w:val="32"/>
          <w:szCs w:val="32"/>
          <w:lang w:eastAsia="zh-CN"/>
          <w14:textFill>
            <w14:solidFill>
              <w14:schemeClr w14:val="tx1"/>
            </w14:solidFill>
          </w14:textFill>
        </w:rPr>
        <w:t>跟踪施工质量，严格按照施工计划督促施工单位按质按量完成改造内容，</w:t>
      </w:r>
      <w:r>
        <w:rPr>
          <w:rFonts w:hint="eastAsia" w:ascii="仿宋" w:hAnsi="仿宋" w:eastAsia="仿宋" w:cs="宋体"/>
          <w:color w:val="000000" w:themeColor="text1"/>
          <w:kern w:val="0"/>
          <w:sz w:val="32"/>
          <w:szCs w:val="32"/>
          <w:lang w:val="en-US" w:eastAsia="zh-CN"/>
          <w14:textFill>
            <w14:solidFill>
              <w14:schemeClr w14:val="tx1"/>
            </w14:solidFill>
          </w14:textFill>
        </w:rPr>
        <w:t>确保12</w:t>
      </w:r>
      <w:r>
        <w:rPr>
          <w:rFonts w:hint="eastAsia" w:ascii="仿宋" w:hAnsi="仿宋" w:eastAsia="仿宋" w:cs="宋体"/>
          <w:color w:val="000000" w:themeColor="text1"/>
          <w:kern w:val="0"/>
          <w:sz w:val="32"/>
          <w:szCs w:val="32"/>
          <w:lang w:eastAsia="zh-CN"/>
          <w14:textFill>
            <w14:solidFill>
              <w14:schemeClr w14:val="tx1"/>
            </w14:solidFill>
          </w14:textFill>
        </w:rPr>
        <w:t>月底完成全部提升改造工程。</w:t>
      </w:r>
    </w:p>
    <w:p>
      <w:pPr>
        <w:widowControl/>
        <w:spacing w:line="560" w:lineRule="exact"/>
        <w:ind w:firstLine="64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（二）强化宣传，积极引导。以提升和满足居民对</w:t>
      </w:r>
      <w:r>
        <w:rPr>
          <w:rFonts w:hint="eastAsia" w:ascii="仿宋" w:hAnsi="仿宋" w:eastAsia="仿宋" w:cs="宋体"/>
          <w:color w:val="000000" w:themeColor="text1"/>
          <w:kern w:val="0"/>
          <w:sz w:val="32"/>
          <w:szCs w:val="32"/>
          <w:lang w:eastAsia="zh-CN"/>
          <w14:textFill>
            <w14:solidFill>
              <w14:schemeClr w14:val="tx1"/>
            </w14:solidFill>
          </w14:textFill>
        </w:rPr>
        <w:t>急需改造的内容</w:t>
      </w:r>
      <w:r>
        <w:rPr>
          <w:rFonts w:hint="eastAsia" w:ascii="仿宋" w:hAnsi="仿宋" w:eastAsia="仿宋" w:cs="宋体"/>
          <w:color w:val="000000" w:themeColor="text1"/>
          <w:kern w:val="0"/>
          <w:sz w:val="32"/>
          <w:szCs w:val="32"/>
          <w14:textFill>
            <w14:solidFill>
              <w14:schemeClr w14:val="tx1"/>
            </w14:solidFill>
          </w14:textFill>
        </w:rPr>
        <w:t>为</w:t>
      </w:r>
      <w:r>
        <w:rPr>
          <w:rFonts w:hint="eastAsia" w:ascii="仿宋" w:hAnsi="仿宋" w:eastAsia="仿宋" w:cs="宋体"/>
          <w:color w:val="000000" w:themeColor="text1"/>
          <w:kern w:val="0"/>
          <w:sz w:val="32"/>
          <w:szCs w:val="32"/>
          <w:lang w:eastAsia="zh-CN"/>
          <w14:textFill>
            <w14:solidFill>
              <w14:schemeClr w14:val="tx1"/>
            </w14:solidFill>
          </w14:textFill>
        </w:rPr>
        <w:t>出发点</w:t>
      </w:r>
      <w:r>
        <w:rPr>
          <w:rFonts w:hint="eastAsia" w:ascii="仿宋" w:hAnsi="仿宋" w:eastAsia="仿宋" w:cs="宋体"/>
          <w:color w:val="000000" w:themeColor="text1"/>
          <w:kern w:val="0"/>
          <w:sz w:val="32"/>
          <w:szCs w:val="32"/>
          <w14:textFill>
            <w14:solidFill>
              <w14:schemeClr w14:val="tx1"/>
            </w14:solidFill>
          </w14:textFill>
        </w:rPr>
        <w:t>，坚持便民利民、问需于民、问计于民、问政于民，社区要组织</w:t>
      </w:r>
      <w:r>
        <w:rPr>
          <w:rFonts w:hint="eastAsia" w:ascii="仿宋" w:hAnsi="仿宋" w:eastAsia="仿宋" w:cs="宋体"/>
          <w:color w:val="000000" w:themeColor="text1"/>
          <w:kern w:val="0"/>
          <w:sz w:val="32"/>
          <w:szCs w:val="32"/>
          <w:lang w:eastAsia="zh-CN"/>
          <w14:textFill>
            <w14:solidFill>
              <w14:schemeClr w14:val="tx1"/>
            </w14:solidFill>
          </w14:textFill>
        </w:rPr>
        <w:t>小区</w:t>
      </w:r>
      <w:r>
        <w:rPr>
          <w:rFonts w:hint="eastAsia" w:ascii="仿宋" w:hAnsi="仿宋" w:eastAsia="仿宋" w:cs="宋体"/>
          <w:color w:val="000000" w:themeColor="text1"/>
          <w:kern w:val="0"/>
          <w:sz w:val="32"/>
          <w:szCs w:val="32"/>
          <w14:textFill>
            <w14:solidFill>
              <w14:schemeClr w14:val="tx1"/>
            </w14:solidFill>
          </w14:textFill>
        </w:rPr>
        <w:t>召开改造动员会、工作会、协调会，充分做好宣传发动工作，明确改造意义、目标、责任和要求，利用微信平台等媒体广泛宣传，激发人民群众热情；逐家逐户做好解释宣传，收集意见建议；张贴公告公示、悬挂横幅标语，形成齐心协力、户户参与的良好氛围，共同参与老旧小区改造提升工作。</w:t>
      </w:r>
    </w:p>
    <w:p>
      <w:pPr>
        <w:widowControl/>
        <w:spacing w:line="560" w:lineRule="exact"/>
        <w:ind w:firstLine="64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（三）精准实施，跟踪监管。各社区要按照街道老旧小区改造实施方案，制定各小区“一院一策”实施方案，成立老旧小区改造领导小组，明确分工与责任，确保施工单位按质按量完成改造。</w:t>
      </w:r>
      <w:r>
        <w:rPr>
          <w:rFonts w:hint="eastAsia" w:ascii="仿宋" w:hAnsi="仿宋" w:eastAsia="仿宋" w:cs="仿宋_GB2312"/>
          <w:color w:val="000000" w:themeColor="text1"/>
          <w:sz w:val="32"/>
          <w:szCs w:val="32"/>
          <w14:textFill>
            <w14:solidFill>
              <w14:schemeClr w14:val="tx1"/>
            </w14:solidFill>
          </w14:textFill>
        </w:rPr>
        <w:t>施工建设中应最大程度减少对居民生活的干扰。</w:t>
      </w:r>
      <w:r>
        <w:rPr>
          <w:rFonts w:hint="eastAsia" w:ascii="仿宋" w:hAnsi="仿宋" w:eastAsia="仿宋" w:cs="仿宋_GB2312"/>
          <w:color w:val="000000" w:themeColor="text1"/>
          <w:sz w:val="32"/>
          <w:szCs w:val="32"/>
          <w:lang w:eastAsia="zh-CN"/>
          <w14:textFill>
            <w14:solidFill>
              <w14:schemeClr w14:val="tx1"/>
            </w14:solidFill>
          </w14:textFill>
        </w:rPr>
        <w:t>严格按照设计单位的施工图纸标准和要求，</w:t>
      </w:r>
      <w:r>
        <w:rPr>
          <w:rFonts w:hint="eastAsia" w:ascii="仿宋" w:hAnsi="仿宋" w:eastAsia="仿宋" w:cs="仿宋_GB2312"/>
          <w:color w:val="000000" w:themeColor="text1"/>
          <w:sz w:val="32"/>
          <w:szCs w:val="32"/>
          <w14:textFill>
            <w14:solidFill>
              <w14:schemeClr w14:val="tx1"/>
            </w14:solidFill>
          </w14:textFill>
        </w:rPr>
        <w:t>协同进行方案</w:t>
      </w:r>
      <w:r>
        <w:rPr>
          <w:rFonts w:hint="eastAsia" w:ascii="仿宋" w:hAnsi="仿宋" w:eastAsia="仿宋" w:cs="仿宋_GB2312"/>
          <w:color w:val="000000" w:themeColor="text1"/>
          <w:sz w:val="32"/>
          <w:szCs w:val="32"/>
          <w:lang w:eastAsia="zh-CN"/>
          <w14:textFill>
            <w14:solidFill>
              <w14:schemeClr w14:val="tx1"/>
            </w14:solidFill>
          </w14:textFill>
        </w:rPr>
        <w:t>调整</w:t>
      </w:r>
      <w:r>
        <w:rPr>
          <w:rFonts w:hint="eastAsia" w:ascii="仿宋" w:hAnsi="仿宋" w:eastAsia="仿宋" w:cs="仿宋_GB2312"/>
          <w:color w:val="000000" w:themeColor="text1"/>
          <w:sz w:val="32"/>
          <w:szCs w:val="32"/>
          <w14:textFill>
            <w14:solidFill>
              <w14:schemeClr w14:val="tx1"/>
            </w14:solidFill>
          </w14:textFill>
        </w:rPr>
        <w:t>和改造实施。</w:t>
      </w:r>
      <w:r>
        <w:rPr>
          <w:rFonts w:hint="eastAsia" w:ascii="仿宋" w:hAnsi="仿宋" w:eastAsia="仿宋" w:cs="宋体"/>
          <w:color w:val="000000" w:themeColor="text1"/>
          <w:kern w:val="0"/>
          <w:sz w:val="32"/>
          <w:szCs w:val="32"/>
          <w14:textFill>
            <w14:solidFill>
              <w14:schemeClr w14:val="tx1"/>
            </w14:solidFill>
          </w14:textFill>
        </w:rPr>
        <w:t>项目完工后，由区级</w:t>
      </w:r>
      <w:r>
        <w:rPr>
          <w:rFonts w:hint="eastAsia" w:ascii="仿宋" w:hAnsi="仿宋" w:eastAsia="仿宋" w:cs="仿宋_GB2312"/>
          <w:color w:val="000000" w:themeColor="text1"/>
          <w:sz w:val="32"/>
          <w:szCs w:val="32"/>
          <w14:textFill>
            <w14:solidFill>
              <w14:schemeClr w14:val="tx1"/>
            </w14:solidFill>
          </w14:textFill>
        </w:rPr>
        <w:t>相关部门、建设单位、设计单位、施工单位、监理单位、审计单位、街道、社区、居民代表等进行项目联合竣工验收。验收通过后，应及时完成竣工财务决算，做好竣工项目的资料整理、移交归档工作。</w:t>
      </w:r>
    </w:p>
    <w:p>
      <w:pPr>
        <w:widowControl/>
        <w:spacing w:line="560" w:lineRule="exact"/>
        <w:ind w:firstLine="640"/>
        <w:rPr>
          <w:rFonts w:ascii="仿宋" w:hAnsi="仿宋" w:eastAsia="仿宋" w:cs="仿宋_GB2312"/>
          <w:color w:val="000000" w:themeColor="text1"/>
          <w:sz w:val="32"/>
          <w:szCs w:val="32"/>
          <w14:textFill>
            <w14:solidFill>
              <w14:schemeClr w14:val="tx1"/>
            </w14:solidFill>
          </w14:textFill>
        </w:rPr>
      </w:pPr>
      <w:r>
        <w:rPr>
          <w:rFonts w:ascii="仿宋" w:hAnsi="仿宋" w:eastAsia="仿宋"/>
          <w:color w:val="333333"/>
          <w:sz w:val="32"/>
          <w:szCs w:val="32"/>
          <w:shd w:val="clear" w:color="auto" w:fill="FFFFFF"/>
        </w:rPr>
        <w:t>（四）积极处置，化解</w:t>
      </w:r>
      <w:r>
        <w:rPr>
          <w:rFonts w:hint="eastAsia" w:ascii="仿宋" w:hAnsi="仿宋" w:eastAsia="仿宋"/>
          <w:color w:val="333333"/>
          <w:sz w:val="32"/>
          <w:szCs w:val="32"/>
          <w:shd w:val="clear" w:color="auto" w:fill="FFFFFF"/>
        </w:rPr>
        <w:t>矛盾。</w:t>
      </w:r>
      <w:r>
        <w:rPr>
          <w:rFonts w:ascii="仿宋" w:hAnsi="仿宋" w:eastAsia="仿宋"/>
          <w:color w:val="333333"/>
          <w:sz w:val="32"/>
          <w:szCs w:val="32"/>
          <w:shd w:val="clear" w:color="auto" w:fill="FFFFFF"/>
        </w:rPr>
        <w:t>在老旧小区改造过程中，社区</w:t>
      </w:r>
      <w:r>
        <w:rPr>
          <w:rFonts w:hint="eastAsia" w:ascii="仿宋" w:hAnsi="仿宋" w:eastAsia="仿宋"/>
          <w:color w:val="333333"/>
          <w:sz w:val="32"/>
          <w:szCs w:val="32"/>
          <w:shd w:val="clear" w:color="auto" w:fill="FFFFFF"/>
          <w:lang w:eastAsia="zh-CN"/>
        </w:rPr>
        <w:t>、小区</w:t>
      </w:r>
      <w:r>
        <w:rPr>
          <w:rFonts w:ascii="仿宋" w:hAnsi="仿宋" w:eastAsia="仿宋"/>
          <w:color w:val="333333"/>
          <w:sz w:val="32"/>
          <w:szCs w:val="32"/>
          <w:shd w:val="clear" w:color="auto" w:fill="FFFFFF"/>
        </w:rPr>
        <w:t>要积极发挥协调作用，以党员带动群众广泛参与，推动基层党建和环境整治工作相融合。建立以</w:t>
      </w:r>
      <w:r>
        <w:rPr>
          <w:rFonts w:hint="eastAsia" w:ascii="仿宋" w:hAnsi="仿宋" w:eastAsia="仿宋"/>
          <w:color w:val="333333"/>
          <w:sz w:val="32"/>
          <w:szCs w:val="32"/>
          <w:shd w:val="clear" w:color="auto" w:fill="FFFFFF"/>
        </w:rPr>
        <w:t>小</w:t>
      </w:r>
      <w:r>
        <w:rPr>
          <w:rFonts w:ascii="仿宋" w:hAnsi="仿宋" w:eastAsia="仿宋"/>
          <w:color w:val="333333"/>
          <w:sz w:val="32"/>
          <w:szCs w:val="32"/>
          <w:shd w:val="clear" w:color="auto" w:fill="FFFFFF"/>
        </w:rPr>
        <w:t>区为单元、以群众为主体、以物业，楼栋长及居民代表为骨干的协调组织，发动群众和有威望的群众代表，共同成立“小区改造协调小组”，做好老旧小区改造理念宣传、群众意见收集、矛盾纠纷调解、劝说拆违等工作，进一步提升改造工程的建设进度和社区居民的满意度。</w:t>
      </w:r>
    </w:p>
    <w:p>
      <w:pPr>
        <w:snapToGrid w:val="0"/>
        <w:spacing w:line="560" w:lineRule="exact"/>
        <w:ind w:firstLine="64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（五）建立机制，长效管理。各社区应在老旧小区成立</w:t>
      </w:r>
      <w:r>
        <w:rPr>
          <w:rFonts w:hint="eastAsia" w:ascii="仿宋" w:hAnsi="仿宋" w:eastAsia="仿宋" w:cs="宋体"/>
          <w:color w:val="000000" w:themeColor="text1"/>
          <w:kern w:val="0"/>
          <w:sz w:val="32"/>
          <w:szCs w:val="32"/>
          <w:lang w:eastAsia="zh-CN"/>
          <w14:textFill>
            <w14:solidFill>
              <w14:schemeClr w14:val="tx1"/>
            </w14:solidFill>
          </w14:textFill>
        </w:rPr>
        <w:t>老旧小区改造</w:t>
      </w:r>
      <w:r>
        <w:rPr>
          <w:rFonts w:hint="eastAsia" w:ascii="仿宋" w:hAnsi="仿宋" w:eastAsia="仿宋" w:cs="仿宋_GB2312"/>
          <w:color w:val="000000" w:themeColor="text1"/>
          <w:sz w:val="32"/>
          <w:szCs w:val="32"/>
          <w14:textFill>
            <w14:solidFill>
              <w14:schemeClr w14:val="tx1"/>
            </w14:solidFill>
          </w14:textFill>
        </w:rPr>
        <w:t>小组，负责工程建设中施工单位、监理单位、小区住户的协调沟通、矛盾调处等相关工作。小区改造完毕后，社区要加强宣传指导，组织小区成立为业主委员会或小区党员自治组织，制定小区后期管理方案，落实管理和服务，完善物业管理并形成长期机制。做到“改造一个、管好一个”。加强小区精神文明建设，组织开展党建、</w:t>
      </w:r>
      <w:r>
        <w:rPr>
          <w:rFonts w:hint="eastAsia" w:ascii="仿宋" w:hAnsi="仿宋" w:eastAsia="仿宋"/>
          <w:color w:val="000000" w:themeColor="text1"/>
          <w:sz w:val="32"/>
          <w:szCs w:val="32"/>
          <w14:textFill>
            <w14:solidFill>
              <w14:schemeClr w14:val="tx1"/>
            </w14:solidFill>
          </w14:textFill>
        </w:rPr>
        <w:t>文明城市创建巩固提升</w:t>
      </w:r>
      <w:r>
        <w:rPr>
          <w:rFonts w:hint="eastAsia" w:ascii="仿宋" w:hAnsi="仿宋" w:eastAsia="仿宋" w:cs="仿宋_GB2312"/>
          <w:color w:val="000000" w:themeColor="text1"/>
          <w:sz w:val="32"/>
          <w:szCs w:val="32"/>
          <w14:textFill>
            <w14:solidFill>
              <w14:schemeClr w14:val="tx1"/>
            </w14:solidFill>
          </w14:textFill>
        </w:rPr>
        <w:t>等活动，增强居民的认同感、归属感、获得感。</w:t>
      </w:r>
    </w:p>
    <w:p>
      <w:pPr>
        <w:widowControl/>
        <w:shd w:val="clear" w:color="auto" w:fill="FFFFFF"/>
        <w:spacing w:line="560" w:lineRule="exact"/>
        <w:ind w:firstLine="640" w:firstLineChars="200"/>
        <w:rPr>
          <w:rFonts w:ascii="仿宋" w:hAnsi="仿宋" w:eastAsia="仿宋" w:cs="Arial"/>
          <w:color w:val="333333"/>
          <w:kern w:val="0"/>
          <w:sz w:val="32"/>
          <w:szCs w:val="32"/>
        </w:rPr>
      </w:pPr>
      <w:r>
        <w:rPr>
          <w:rFonts w:hint="eastAsia" w:ascii="仿宋" w:hAnsi="仿宋" w:eastAsia="仿宋"/>
          <w:color w:val="000000" w:themeColor="text1"/>
          <w:sz w:val="32"/>
          <w:szCs w:val="32"/>
          <w14:textFill>
            <w14:solidFill>
              <w14:schemeClr w14:val="tx1"/>
            </w14:solidFill>
          </w14:textFill>
        </w:rPr>
        <w:t>（六）</w:t>
      </w:r>
      <w:r>
        <w:rPr>
          <w:rFonts w:hint="eastAsia" w:ascii="仿宋" w:hAnsi="仿宋" w:eastAsia="仿宋" w:cs="Arial"/>
          <w:color w:val="333333"/>
          <w:kern w:val="0"/>
          <w:sz w:val="32"/>
          <w:szCs w:val="32"/>
        </w:rPr>
        <w:t>打</w:t>
      </w:r>
      <w:r>
        <w:rPr>
          <w:rFonts w:ascii="仿宋" w:hAnsi="仿宋" w:eastAsia="仿宋" w:cs="Arial"/>
          <w:color w:val="333333"/>
          <w:kern w:val="0"/>
          <w:sz w:val="32"/>
          <w:szCs w:val="32"/>
        </w:rPr>
        <w:t>造以居民为核心的共谋、共建、共管、共评、共享的示范小区。按照高起点规划、高标准建设的要求，对所属片区范围内有条件的老旧小区实施示范改造项目。一是坚持科学规划、统筹谋划、先谋后动原则，不断夯实老旧社区改造小区工作基础。协同规划设计单位深入实地踏勘和调研，按照道路、生态停车场、绿化带“三纵三横”，无障碍通行、生态停车、健身活动、造型绿化、休闲娱乐五大功能均匀分布的新型居民小区理念提出规划设计方案，广泛征求社区居民和专家团队意见建议，</w:t>
      </w:r>
      <w:r>
        <w:rPr>
          <w:rFonts w:ascii="仿宋" w:hAnsi="仿宋" w:eastAsia="仿宋" w:cs="Arial"/>
          <w:color w:val="auto"/>
          <w:kern w:val="0"/>
          <w:sz w:val="32"/>
          <w:szCs w:val="32"/>
        </w:rPr>
        <w:t>打造</w:t>
      </w:r>
      <w:r>
        <w:rPr>
          <w:rFonts w:hint="eastAsia" w:ascii="仿宋" w:hAnsi="仿宋" w:eastAsia="仿宋" w:cs="Arial"/>
          <w:color w:val="auto"/>
          <w:kern w:val="0"/>
          <w:sz w:val="32"/>
          <w:szCs w:val="32"/>
          <w:lang w:val="en-US" w:eastAsia="zh-CN"/>
        </w:rPr>
        <w:t>玄坛社区化工大院生活区、曲靖市妇幼保健院生活区等</w:t>
      </w:r>
      <w:r>
        <w:rPr>
          <w:rFonts w:hint="eastAsia" w:ascii="仿宋" w:hAnsi="仿宋" w:eastAsia="仿宋" w:cs="Arial"/>
          <w:color w:val="auto"/>
          <w:kern w:val="0"/>
          <w:sz w:val="32"/>
          <w:szCs w:val="32"/>
        </w:rPr>
        <w:t>做为连片示范小区。</w:t>
      </w:r>
      <w:r>
        <w:rPr>
          <w:rFonts w:ascii="仿宋" w:hAnsi="仿宋" w:eastAsia="仿宋" w:cs="Arial"/>
          <w:color w:val="333333"/>
          <w:kern w:val="0"/>
          <w:sz w:val="32"/>
          <w:szCs w:val="32"/>
        </w:rPr>
        <w:t>二是精心谋划突出示范引领。试点引入社会资本，安装智能停车和电动车充电系统；突出造型绿化“一区一品”示范，采用乔木、灌木、草坪相结合的方式种植，多色彩搭配绿化带，适当在绿化区域设光控草坪灯、时控庭院灯和多种形式喷灌设施；三是突出休闲宜居健康示范，充分利用楼宇通道和交叉地带，建设小游园、仿古“猫眼”石墙和软隔离绿化带，铺装彩色渗水砖人行通道、雨花石道路、五星、年年有鱼等图案，设置健身器材，铺装彩虹防护塑胶，改造公共卫生间和阅览室、乒乓球室、老年活动中心等，四是突出引导教育和活动健身相兼顾。结合居民健身、儿童游乐活动功能，设置核心价值观、民族团结、道德讲堂、民俗文化和风景宣传展示板块。五是通过业主大会、居民会议等方式听取居民意见，提供日常保洁、设施设备管护、公共秩序维护等物业服务，使管理基本实现“环境卫生、房屋管理及养护、安保及车辆管理、绿化管理、公共设施管理”规范有序，按照居民意愿确定管理模式、服务内容和标准。</w:t>
      </w:r>
      <w:r>
        <w:rPr>
          <w:rFonts w:hint="eastAsia" w:ascii="仿宋" w:hAnsi="仿宋" w:eastAsia="仿宋" w:cs="Arial"/>
          <w:color w:val="333333"/>
          <w:kern w:val="0"/>
          <w:sz w:val="32"/>
          <w:szCs w:val="32"/>
        </w:rPr>
        <w:t>六</w:t>
      </w:r>
      <w:r>
        <w:rPr>
          <w:rFonts w:ascii="仿宋" w:hAnsi="仿宋" w:eastAsia="仿宋" w:cs="Arial"/>
          <w:color w:val="333333"/>
          <w:kern w:val="0"/>
          <w:sz w:val="32"/>
          <w:szCs w:val="32"/>
        </w:rPr>
        <w:t>是建立健全长效维护机制。本着立足于小区居民最关心、最迫切的实际需要，始终坚持“以人为本，安居惠民”的原则，引入物业管理，加强社区服务，构建以居民为核心的共谋、共建、共管、共评、共享的社区治理体系，努力为居民打造环境优美、秩序井然的良好生活环境。通过改造与管理方案同步明确、同步推进，明确物业管理方式，避免改造后管理缺位，建立长效治理机制。在老旧小区改造示范项目改造过程中，始终坚持以群众满意为第一标准，通过不断加强小区软硬件设施建设、不断提升物业管理水平、不断完善相关配套服务，进一步提高广大市民的幸福感、获得感。</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四、组织保障</w:t>
      </w:r>
    </w:p>
    <w:p>
      <w:pPr>
        <w:widowControl/>
        <w:spacing w:line="56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一）强化组织领导。街道作为老旧小区改造实施主体，要建立社区分包机制，牵头推进老旧小区改造工作，对基础设施完善、人居环境改善、社区服务管理等重点工作负责推进。街道城市管理服务中心要全方位搞好支持、配合、服务工作，形成工作合力，确保各项工作顺利推进。</w:t>
      </w:r>
      <w:r>
        <w:rPr>
          <w:rFonts w:hint="eastAsia" w:ascii="仿宋" w:hAnsi="仿宋" w:eastAsia="仿宋"/>
          <w:color w:val="000000" w:themeColor="text1"/>
          <w:sz w:val="32"/>
          <w:szCs w:val="32"/>
          <w14:textFill>
            <w14:solidFill>
              <w14:schemeClr w14:val="tx1"/>
            </w14:solidFill>
          </w14:textFill>
        </w:rPr>
        <w:t>为加强对老旧小区改造项目工作的领导，寥廓街道决定成立</w:t>
      </w:r>
      <w:r>
        <w:rPr>
          <w:rFonts w:hint="eastAsia" w:ascii="仿宋" w:hAnsi="仿宋" w:eastAsia="仿宋"/>
          <w:color w:val="000000" w:themeColor="text1"/>
          <w:sz w:val="32"/>
          <w:szCs w:val="32"/>
          <w:lang w:eastAsia="zh-CN"/>
          <w14:textFill>
            <w14:solidFill>
              <w14:schemeClr w14:val="tx1"/>
            </w14:solidFill>
          </w14:textFill>
        </w:rPr>
        <w:t>寥廓街道</w:t>
      </w:r>
      <w:r>
        <w:rPr>
          <w:rFonts w:hint="eastAsia" w:ascii="仿宋" w:hAnsi="仿宋" w:eastAsia="仿宋"/>
          <w:color w:val="000000" w:themeColor="text1"/>
          <w:sz w:val="32"/>
          <w:szCs w:val="32"/>
          <w14:textFill>
            <w14:solidFill>
              <w14:schemeClr w14:val="tx1"/>
            </w14:solidFill>
          </w14:textFill>
        </w:rPr>
        <w:t>老旧小区改造工作领导小组，名单如下：</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w:t>
      </w:r>
      <w:r>
        <w:rPr>
          <w:rFonts w:hint="eastAsia" w:ascii="方正仿宋_GBK" w:hAnsi="方正仿宋_GBK" w:eastAsia="方正仿宋_GBK" w:cs="方正仿宋_GBK"/>
          <w:sz w:val="32"/>
          <w:szCs w:val="32"/>
          <w:lang w:val="en-US" w:eastAsia="zh-CN"/>
        </w:rPr>
        <w:t>展  轼</w:t>
      </w:r>
      <w:r>
        <w:rPr>
          <w:rFonts w:hint="eastAsia" w:ascii="方正仿宋_GBK" w:hAnsi="方正仿宋_GBK" w:eastAsia="方正仿宋_GBK" w:cs="方正仿宋_GBK"/>
          <w:sz w:val="32"/>
          <w:szCs w:val="32"/>
        </w:rPr>
        <w:t xml:space="preserve">  街道党工委副书记、办事处主任</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w:t>
      </w:r>
      <w:r>
        <w:rPr>
          <w:rFonts w:hint="eastAsia" w:ascii="方正仿宋_GBK" w:hAnsi="方正仿宋_GBK" w:eastAsia="方正仿宋_GBK" w:cs="方正仿宋_GBK"/>
          <w:sz w:val="32"/>
          <w:szCs w:val="32"/>
          <w:lang w:val="en-US" w:eastAsia="zh-CN"/>
        </w:rPr>
        <w:t>闵  勇</w:t>
      </w:r>
      <w:r>
        <w:rPr>
          <w:rFonts w:hint="eastAsia" w:ascii="方正仿宋_GBK" w:hAnsi="方正仿宋_GBK" w:eastAsia="方正仿宋_GBK" w:cs="方正仿宋_GBK"/>
          <w:sz w:val="32"/>
          <w:szCs w:val="32"/>
        </w:rPr>
        <w:t xml:space="preserve">  街道党工委委员、纪工委书记</w:t>
      </w:r>
    </w:p>
    <w:p>
      <w:pPr>
        <w:spacing w:line="560" w:lineRule="exact"/>
        <w:ind w:firstLine="1920" w:firstLineChars="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韩绍林  街道党工委委员、办事处副主任</w:t>
      </w:r>
    </w:p>
    <w:p>
      <w:pPr>
        <w:spacing w:line="560" w:lineRule="exact"/>
        <w:ind w:firstLine="1920" w:firstLineChars="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李华腾  街道办事处副主任</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w:t>
      </w:r>
      <w:r>
        <w:rPr>
          <w:rFonts w:hint="eastAsia" w:ascii="方正仿宋_GBK" w:hAnsi="方正仿宋_GBK" w:eastAsia="方正仿宋_GBK" w:cs="方正仿宋_GBK"/>
          <w:sz w:val="32"/>
          <w:szCs w:val="32"/>
          <w:lang w:val="en-US" w:eastAsia="zh-CN"/>
        </w:rPr>
        <w:t>付溪晶</w:t>
      </w:r>
      <w:r>
        <w:rPr>
          <w:rFonts w:hint="eastAsia" w:ascii="方正仿宋_GBK" w:hAnsi="方正仿宋_GBK" w:eastAsia="方正仿宋_GBK" w:cs="方正仿宋_GBK"/>
          <w:sz w:val="32"/>
          <w:szCs w:val="32"/>
        </w:rPr>
        <w:t xml:space="preserve">  街道党工委副书记、政法委员</w:t>
      </w:r>
    </w:p>
    <w:p>
      <w:pPr>
        <w:spacing w:line="560" w:lineRule="exact"/>
        <w:ind w:firstLine="1920" w:firstLineChars="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张文君  街道党工委委员、人大工委主任</w:t>
      </w:r>
    </w:p>
    <w:p>
      <w:pPr>
        <w:spacing w:line="560" w:lineRule="exact"/>
        <w:ind w:firstLine="1920" w:firstLineChars="600"/>
        <w:rPr>
          <w:rFonts w:ascii="方正仿宋_GBK" w:hAnsi="方正仿宋_GBK" w:eastAsia="方正仿宋_GBK" w:cs="方正仿宋_GBK"/>
          <w:spacing w:val="-17"/>
          <w:w w:val="90"/>
          <w:sz w:val="32"/>
          <w:szCs w:val="32"/>
        </w:rPr>
      </w:pPr>
      <w:r>
        <w:rPr>
          <w:rFonts w:hint="eastAsia" w:ascii="方正仿宋_GBK" w:hAnsi="方正仿宋_GBK" w:eastAsia="方正仿宋_GBK" w:cs="方正仿宋_GBK"/>
          <w:sz w:val="32"/>
          <w:szCs w:val="32"/>
          <w:lang w:val="en-US" w:eastAsia="zh-CN"/>
        </w:rPr>
        <w:t>尹兴卫</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7"/>
          <w:w w:val="90"/>
          <w:sz w:val="32"/>
          <w:szCs w:val="32"/>
        </w:rPr>
        <w:t>街道党工委委员、组织委员、办事处副主任</w:t>
      </w:r>
    </w:p>
    <w:p>
      <w:pPr>
        <w:spacing w:line="560" w:lineRule="exact"/>
        <w:ind w:firstLine="1920" w:firstLineChars="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张福良  街道党工委委员、武装部部长</w:t>
      </w:r>
    </w:p>
    <w:p>
      <w:pPr>
        <w:spacing w:line="560" w:lineRule="exact"/>
        <w:ind w:firstLine="1897" w:firstLineChars="593"/>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 xml:space="preserve">朱翔羽  </w:t>
      </w:r>
      <w:r>
        <w:rPr>
          <w:rFonts w:hint="eastAsia" w:ascii="方正仿宋_GBK" w:hAnsi="方正仿宋_GBK" w:eastAsia="方正仿宋_GBK" w:cs="方正仿宋_GBK"/>
          <w:sz w:val="32"/>
          <w:szCs w:val="32"/>
          <w:lang w:val="en-US" w:eastAsia="zh-CN"/>
        </w:rPr>
        <w:t>寥廓派出所所长</w:t>
      </w:r>
    </w:p>
    <w:p>
      <w:pPr>
        <w:spacing w:line="560" w:lineRule="exact"/>
        <w:ind w:firstLine="1897" w:firstLineChars="59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  艳  街道办事处副主任</w:t>
      </w:r>
    </w:p>
    <w:p>
      <w:pPr>
        <w:spacing w:line="560" w:lineRule="exact"/>
        <w:ind w:firstLine="1897" w:firstLineChars="59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马  薇  寥廓司法所所长</w:t>
      </w:r>
    </w:p>
    <w:p>
      <w:pPr>
        <w:spacing w:line="560" w:lineRule="exact"/>
        <w:ind w:firstLine="1897" w:firstLineChars="593"/>
        <w:rPr>
          <w:rFonts w:ascii="方正仿宋_GBK" w:hAnsi="方正仿宋_GBK" w:eastAsia="方正仿宋_GBK" w:cs="方正仿宋_GBK"/>
          <w:w w:val="90"/>
          <w:sz w:val="32"/>
          <w:szCs w:val="32"/>
        </w:rPr>
      </w:pPr>
      <w:r>
        <w:rPr>
          <w:rFonts w:hint="eastAsia" w:ascii="方正仿宋_GBK" w:hAnsi="方正仿宋_GBK" w:eastAsia="方正仿宋_GBK" w:cs="方正仿宋_GBK"/>
          <w:sz w:val="32"/>
          <w:szCs w:val="32"/>
        </w:rPr>
        <w:t xml:space="preserve">冯招华  </w:t>
      </w:r>
      <w:r>
        <w:rPr>
          <w:rFonts w:hint="eastAsia" w:ascii="方正仿宋_GBK" w:hAnsi="方正仿宋_GBK" w:eastAsia="方正仿宋_GBK" w:cs="方正仿宋_GBK"/>
          <w:w w:val="90"/>
          <w:sz w:val="32"/>
          <w:szCs w:val="32"/>
        </w:rPr>
        <w:t>街道党工委委员、社会保障服务中心主任</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杨觐溪</w:t>
      </w:r>
      <w:r>
        <w:rPr>
          <w:rFonts w:eastAsia="方正仿宋_GBK"/>
          <w:sz w:val="32"/>
          <w:szCs w:val="32"/>
        </w:rPr>
        <w:t xml:space="preserve">  </w:t>
      </w:r>
      <w:r>
        <w:rPr>
          <w:rFonts w:hint="eastAsia" w:ascii="方正仿宋_GBK" w:eastAsia="方正仿宋_GBK"/>
          <w:sz w:val="32"/>
          <w:szCs w:val="32"/>
        </w:rPr>
        <w:t>街道</w:t>
      </w:r>
      <w:r>
        <w:rPr>
          <w:rFonts w:hint="eastAsia" w:eastAsia="方正仿宋_GBK"/>
          <w:sz w:val="32"/>
          <w:szCs w:val="32"/>
        </w:rPr>
        <w:t>财政所所长</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唐轶琨</w:t>
      </w:r>
      <w:r>
        <w:rPr>
          <w:rFonts w:eastAsia="方正仿宋_GBK"/>
          <w:sz w:val="32"/>
          <w:szCs w:val="32"/>
        </w:rPr>
        <w:t xml:space="preserve">  </w:t>
      </w:r>
      <w:r>
        <w:rPr>
          <w:rFonts w:hint="eastAsia" w:ascii="方正仿宋_GBK" w:eastAsia="方正仿宋_GBK"/>
          <w:w w:val="88"/>
          <w:sz w:val="32"/>
          <w:szCs w:val="32"/>
        </w:rPr>
        <w:t>街道</w:t>
      </w:r>
      <w:r>
        <w:rPr>
          <w:rFonts w:hint="eastAsia" w:eastAsia="方正仿宋_GBK"/>
          <w:sz w:val="32"/>
          <w:szCs w:val="32"/>
        </w:rPr>
        <w:t>党政办公室副主任</w:t>
      </w:r>
    </w:p>
    <w:p>
      <w:pPr>
        <w:spacing w:line="560" w:lineRule="exact"/>
        <w:ind w:firstLine="1897" w:firstLineChars="59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程爱文  街道</w:t>
      </w:r>
      <w:r>
        <w:rPr>
          <w:rFonts w:hint="eastAsia" w:eastAsia="方正仿宋_GBK"/>
          <w:sz w:val="32"/>
          <w:szCs w:val="32"/>
        </w:rPr>
        <w:t>党政办公室副主任、</w:t>
      </w:r>
      <w:r>
        <w:rPr>
          <w:rFonts w:hint="eastAsia" w:ascii="方正仿宋_GBK" w:hAnsi="方正仿宋_GBK" w:eastAsia="方正仿宋_GBK" w:cs="方正仿宋_GBK"/>
          <w:sz w:val="32"/>
          <w:szCs w:val="32"/>
        </w:rPr>
        <w:t>团工委书记</w:t>
      </w:r>
    </w:p>
    <w:p>
      <w:pPr>
        <w:spacing w:line="560" w:lineRule="exact"/>
        <w:ind w:firstLine="1897" w:firstLineChars="59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徐会琼  街道纪工委副书记</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刘</w:t>
      </w:r>
      <w:r>
        <w:rPr>
          <w:rFonts w:eastAsia="方正仿宋_GBK"/>
          <w:sz w:val="32"/>
          <w:szCs w:val="32"/>
        </w:rPr>
        <w:t xml:space="preserve">  </w:t>
      </w:r>
      <w:r>
        <w:rPr>
          <w:rFonts w:hint="eastAsia" w:eastAsia="方正仿宋_GBK"/>
          <w:sz w:val="32"/>
          <w:szCs w:val="32"/>
        </w:rPr>
        <w:t>鑫</w:t>
      </w:r>
      <w:r>
        <w:rPr>
          <w:rFonts w:eastAsia="方正仿宋_GBK"/>
          <w:sz w:val="32"/>
          <w:szCs w:val="32"/>
        </w:rPr>
        <w:t xml:space="preserve">  </w:t>
      </w:r>
      <w:r>
        <w:rPr>
          <w:rFonts w:hint="eastAsia" w:ascii="方正仿宋_GBK" w:eastAsia="方正仿宋_GBK"/>
          <w:w w:val="88"/>
          <w:sz w:val="32"/>
          <w:szCs w:val="32"/>
        </w:rPr>
        <w:t>街道</w:t>
      </w:r>
      <w:r>
        <w:rPr>
          <w:rFonts w:hint="eastAsia" w:eastAsia="方正仿宋_GBK"/>
          <w:sz w:val="32"/>
          <w:szCs w:val="32"/>
        </w:rPr>
        <w:t>社会治安综合治理办公室副主任</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张木先</w:t>
      </w:r>
      <w:r>
        <w:rPr>
          <w:rFonts w:eastAsia="方正仿宋_GBK"/>
          <w:sz w:val="32"/>
          <w:szCs w:val="32"/>
        </w:rPr>
        <w:t xml:space="preserve">  </w:t>
      </w:r>
      <w:r>
        <w:rPr>
          <w:rFonts w:hint="eastAsia" w:ascii="方正仿宋_GBK" w:eastAsia="方正仿宋_GBK"/>
          <w:w w:val="88"/>
          <w:sz w:val="32"/>
          <w:szCs w:val="32"/>
        </w:rPr>
        <w:t>街道</w:t>
      </w:r>
      <w:r>
        <w:rPr>
          <w:rFonts w:hint="eastAsia" w:eastAsia="方正仿宋_GBK"/>
          <w:sz w:val="32"/>
          <w:szCs w:val="32"/>
        </w:rPr>
        <w:t>经济管理服务中心主任</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李</w:t>
      </w:r>
      <w:r>
        <w:rPr>
          <w:rFonts w:eastAsia="方正仿宋_GBK"/>
          <w:sz w:val="32"/>
          <w:szCs w:val="32"/>
        </w:rPr>
        <w:t xml:space="preserve">  </w:t>
      </w:r>
      <w:r>
        <w:rPr>
          <w:rFonts w:hint="eastAsia" w:eastAsia="方正仿宋_GBK"/>
          <w:sz w:val="32"/>
          <w:szCs w:val="32"/>
        </w:rPr>
        <w:t>玲</w:t>
      </w:r>
      <w:r>
        <w:rPr>
          <w:rFonts w:eastAsia="方正仿宋_GBK"/>
          <w:sz w:val="32"/>
          <w:szCs w:val="32"/>
        </w:rPr>
        <w:t xml:space="preserve">  </w:t>
      </w:r>
      <w:r>
        <w:rPr>
          <w:rFonts w:hint="eastAsia" w:ascii="方正仿宋_GBK" w:eastAsia="方正仿宋_GBK"/>
          <w:w w:val="88"/>
          <w:sz w:val="32"/>
          <w:szCs w:val="32"/>
        </w:rPr>
        <w:t>街道</w:t>
      </w:r>
      <w:r>
        <w:rPr>
          <w:rFonts w:hint="eastAsia" w:eastAsia="方正仿宋_GBK"/>
          <w:sz w:val="32"/>
          <w:szCs w:val="32"/>
        </w:rPr>
        <w:t>城市管理服务中心主任</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孙</w:t>
      </w:r>
      <w:r>
        <w:rPr>
          <w:rFonts w:eastAsia="方正仿宋_GBK"/>
          <w:sz w:val="32"/>
          <w:szCs w:val="32"/>
        </w:rPr>
        <w:t xml:space="preserve">  </w:t>
      </w:r>
      <w:r>
        <w:rPr>
          <w:rFonts w:hint="eastAsia" w:eastAsia="方正仿宋_GBK"/>
          <w:sz w:val="32"/>
          <w:szCs w:val="32"/>
        </w:rPr>
        <w:t>膑</w:t>
      </w:r>
      <w:r>
        <w:rPr>
          <w:rFonts w:eastAsia="方正仿宋_GBK"/>
          <w:sz w:val="32"/>
          <w:szCs w:val="32"/>
        </w:rPr>
        <w:t xml:space="preserve">  </w:t>
      </w:r>
      <w:r>
        <w:rPr>
          <w:rFonts w:hint="eastAsia" w:ascii="方正仿宋_GBK" w:eastAsia="方正仿宋_GBK"/>
          <w:w w:val="88"/>
          <w:sz w:val="32"/>
          <w:szCs w:val="32"/>
        </w:rPr>
        <w:t>街道</w:t>
      </w:r>
      <w:r>
        <w:rPr>
          <w:rFonts w:hint="eastAsia" w:eastAsia="方正仿宋_GBK"/>
          <w:sz w:val="32"/>
          <w:szCs w:val="32"/>
        </w:rPr>
        <w:t>应急服务中心主任</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蔡</w:t>
      </w:r>
      <w:r>
        <w:rPr>
          <w:rFonts w:eastAsia="方正仿宋_GBK"/>
          <w:sz w:val="32"/>
          <w:szCs w:val="32"/>
        </w:rPr>
        <w:t xml:space="preserve">  </w:t>
      </w:r>
      <w:r>
        <w:rPr>
          <w:rFonts w:hint="eastAsia" w:eastAsia="方正仿宋_GBK"/>
          <w:sz w:val="32"/>
          <w:szCs w:val="32"/>
        </w:rPr>
        <w:t>昱</w:t>
      </w:r>
      <w:r>
        <w:rPr>
          <w:rFonts w:eastAsia="方正仿宋_GBK"/>
          <w:sz w:val="32"/>
          <w:szCs w:val="32"/>
        </w:rPr>
        <w:t xml:space="preserve">  </w:t>
      </w:r>
      <w:r>
        <w:rPr>
          <w:rFonts w:hint="eastAsia" w:ascii="方正仿宋_GBK" w:eastAsia="方正仿宋_GBK"/>
          <w:w w:val="88"/>
          <w:sz w:val="32"/>
          <w:szCs w:val="32"/>
        </w:rPr>
        <w:t>街道</w:t>
      </w:r>
      <w:r>
        <w:rPr>
          <w:rFonts w:hint="eastAsia" w:eastAsia="方正仿宋_GBK"/>
          <w:sz w:val="32"/>
          <w:szCs w:val="32"/>
        </w:rPr>
        <w:t>应急服务中心副主任</w:t>
      </w:r>
    </w:p>
    <w:p>
      <w:pPr>
        <w:spacing w:line="560" w:lineRule="exact"/>
        <w:ind w:firstLine="1897" w:firstLineChars="593"/>
        <w:rPr>
          <w:rFonts w:ascii="方正仿宋_GBK" w:hAnsi="方正仿宋_GBK" w:eastAsia="方正仿宋_GBK" w:cs="方正仿宋_GBK"/>
          <w:w w:val="85"/>
          <w:sz w:val="32"/>
          <w:szCs w:val="32"/>
        </w:rPr>
      </w:pPr>
      <w:r>
        <w:rPr>
          <w:rFonts w:hint="eastAsia" w:eastAsia="方正仿宋_GBK"/>
          <w:sz w:val="32"/>
          <w:szCs w:val="32"/>
        </w:rPr>
        <w:t>秦</w:t>
      </w:r>
      <w:r>
        <w:rPr>
          <w:rFonts w:eastAsia="方正仿宋_GBK"/>
          <w:sz w:val="32"/>
          <w:szCs w:val="32"/>
        </w:rPr>
        <w:t xml:space="preserve">  </w:t>
      </w:r>
      <w:r>
        <w:rPr>
          <w:rFonts w:hint="eastAsia" w:eastAsia="方正仿宋_GBK"/>
          <w:sz w:val="32"/>
          <w:szCs w:val="32"/>
        </w:rPr>
        <w:t>华</w:t>
      </w:r>
      <w:r>
        <w:rPr>
          <w:rFonts w:eastAsia="方正仿宋_GBK"/>
          <w:sz w:val="32"/>
          <w:szCs w:val="32"/>
        </w:rPr>
        <w:t xml:space="preserve">  </w:t>
      </w:r>
      <w:r>
        <w:rPr>
          <w:rFonts w:hint="eastAsia" w:ascii="方正仿宋_GBK" w:eastAsia="方正仿宋_GBK"/>
          <w:w w:val="85"/>
          <w:sz w:val="32"/>
          <w:szCs w:val="32"/>
        </w:rPr>
        <w:t>街道</w:t>
      </w:r>
      <w:r>
        <w:rPr>
          <w:rFonts w:hint="eastAsia" w:eastAsia="方正仿宋_GBK"/>
          <w:w w:val="85"/>
          <w:sz w:val="32"/>
          <w:szCs w:val="32"/>
        </w:rPr>
        <w:t>社会治安综合治理办公室副主任（兼）</w:t>
      </w:r>
    </w:p>
    <w:p>
      <w:pPr>
        <w:spacing w:line="560" w:lineRule="exact"/>
        <w:ind w:firstLine="1897" w:firstLineChars="593"/>
        <w:rPr>
          <w:rFonts w:eastAsia="方正仿宋_GBK"/>
          <w:sz w:val="32"/>
          <w:szCs w:val="32"/>
        </w:rPr>
      </w:pPr>
      <w:r>
        <w:rPr>
          <w:rFonts w:hint="eastAsia" w:ascii="方正仿宋_GBK" w:hAnsi="方正仿宋_GBK" w:eastAsia="方正仿宋_GBK" w:cs="方正仿宋_GBK"/>
          <w:sz w:val="32"/>
          <w:szCs w:val="32"/>
          <w:lang w:val="en-US" w:eastAsia="zh-CN"/>
        </w:rPr>
        <w:t>秦  杰</w:t>
      </w:r>
      <w:r>
        <w:rPr>
          <w:rFonts w:hint="eastAsia" w:ascii="方正仿宋_GBK" w:hAnsi="方正仿宋_GBK" w:eastAsia="方正仿宋_GBK" w:cs="方正仿宋_GBK"/>
          <w:sz w:val="32"/>
          <w:szCs w:val="32"/>
        </w:rPr>
        <w:t xml:space="preserve">  寥廓市场监管所所长</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张鹏珍</w:t>
      </w:r>
      <w:r>
        <w:rPr>
          <w:rFonts w:hint="eastAsia" w:eastAsia="方正仿宋_GBK"/>
          <w:sz w:val="32"/>
          <w:szCs w:val="32"/>
        </w:rPr>
        <w:tab/>
      </w:r>
      <w:r>
        <w:rPr>
          <w:rFonts w:hint="eastAsia" w:eastAsia="方正仿宋_GBK"/>
          <w:sz w:val="32"/>
          <w:szCs w:val="32"/>
        </w:rPr>
        <w:t xml:space="preserve">  康桥社区党委书记、居委会主任</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荀所德  文昌社区党委书记、居委会主任</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张恒辅  天池社区党委书记、居委会主任</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路  斌  园林社区党委书记、居委会主任</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肖梅芳  胜峰社区党委书记、居委会主任</w:t>
      </w:r>
    </w:p>
    <w:p>
      <w:pPr>
        <w:tabs>
          <w:tab w:val="left" w:pos="645"/>
        </w:tabs>
        <w:spacing w:line="560" w:lineRule="exact"/>
        <w:ind w:firstLine="1913" w:firstLineChars="598"/>
        <w:jc w:val="left"/>
        <w:rPr>
          <w:rFonts w:eastAsia="方正仿宋_GBK"/>
          <w:sz w:val="32"/>
          <w:szCs w:val="32"/>
        </w:rPr>
      </w:pPr>
      <w:r>
        <w:rPr>
          <w:rFonts w:hint="eastAsia" w:eastAsia="方正仿宋_GBK"/>
          <w:sz w:val="32"/>
          <w:szCs w:val="32"/>
        </w:rPr>
        <w:t>殷  鹏  西北社区党委书记、居委会主任</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王粉华  梅园社区党委书记、居委会主任</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魏丽梅  龙潭社区党委书记、居委会主任</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唐  鹏  玄坛社区党委书记、居委会主任</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刘  婷  阿诗玛社区党委书记、居委会主任</w:t>
      </w:r>
    </w:p>
    <w:p>
      <w:pPr>
        <w:tabs>
          <w:tab w:val="left" w:pos="645"/>
        </w:tabs>
        <w:spacing w:line="560" w:lineRule="exact"/>
        <w:ind w:firstLine="1920" w:firstLineChars="600"/>
        <w:jc w:val="left"/>
        <w:rPr>
          <w:rFonts w:eastAsia="方正仿宋_GBK"/>
          <w:sz w:val="32"/>
          <w:szCs w:val="32"/>
        </w:rPr>
      </w:pPr>
      <w:r>
        <w:rPr>
          <w:rFonts w:hint="eastAsia" w:eastAsia="方正仿宋_GBK"/>
          <w:sz w:val="32"/>
          <w:szCs w:val="32"/>
        </w:rPr>
        <w:t>李鸿瀛  方家园社区党委书记、居委会主任</w:t>
      </w:r>
    </w:p>
    <w:p>
      <w:pPr>
        <w:widowControl/>
        <w:spacing w:line="560" w:lineRule="exact"/>
        <w:ind w:firstLine="640"/>
        <w:rPr>
          <w:rFonts w:ascii="仿宋" w:hAnsi="仿宋" w:eastAsia="仿宋"/>
          <w:color w:val="FF0000"/>
          <w:sz w:val="32"/>
          <w:szCs w:val="32"/>
        </w:rPr>
      </w:pPr>
      <w:r>
        <w:rPr>
          <w:rFonts w:hint="eastAsia" w:ascii="仿宋" w:hAnsi="仿宋" w:eastAsia="仿宋"/>
          <w:color w:val="000000" w:themeColor="text1"/>
          <w:sz w:val="32"/>
          <w:szCs w:val="32"/>
          <w14:textFill>
            <w14:solidFill>
              <w14:schemeClr w14:val="tx1"/>
            </w14:solidFill>
          </w14:textFill>
        </w:rPr>
        <w:t>领导小组下设办公室在城市管理服务中心，</w:t>
      </w:r>
      <w:r>
        <w:rPr>
          <w:rFonts w:hint="eastAsia" w:ascii="仿宋" w:hAnsi="仿宋" w:eastAsia="仿宋"/>
          <w:color w:val="000000" w:themeColor="text1"/>
          <w:spacing w:val="8"/>
          <w:sz w:val="32"/>
          <w:szCs w:val="32"/>
          <w14:textFill>
            <w14:solidFill>
              <w14:schemeClr w14:val="tx1"/>
            </w14:solidFill>
          </w14:textFill>
        </w:rPr>
        <w:t>负责领导小组日常工作，</w:t>
      </w:r>
      <w:r>
        <w:rPr>
          <w:rFonts w:hint="eastAsia" w:ascii="仿宋" w:hAnsi="仿宋" w:eastAsia="仿宋"/>
          <w:color w:val="000000" w:themeColor="text1"/>
          <w:sz w:val="32"/>
          <w:szCs w:val="32"/>
          <w14:textFill>
            <w14:solidFill>
              <w14:schemeClr w14:val="tx1"/>
            </w14:solidFill>
          </w14:textFill>
        </w:rPr>
        <w:t>办公室主任由李玲同志</w:t>
      </w:r>
      <w:r>
        <w:rPr>
          <w:rFonts w:hint="eastAsia" w:ascii="仿宋" w:hAnsi="仿宋" w:eastAsia="仿宋" w:cs="宋体"/>
          <w:color w:val="000000" w:themeColor="text1"/>
          <w:kern w:val="0"/>
          <w:sz w:val="32"/>
          <w:szCs w:val="32"/>
          <w14:textFill>
            <w14:solidFill>
              <w14:schemeClr w14:val="tx1"/>
            </w14:solidFill>
          </w14:textFill>
        </w:rPr>
        <w:t>兼任，办公室人员从</w:t>
      </w:r>
      <w:r>
        <w:rPr>
          <w:rFonts w:hint="eastAsia" w:ascii="仿宋" w:hAnsi="仿宋" w:eastAsia="仿宋" w:cs="宋体"/>
          <w:color w:val="000000" w:themeColor="text1"/>
          <w:kern w:val="0"/>
          <w:sz w:val="32"/>
          <w:szCs w:val="32"/>
          <w:lang w:eastAsia="zh-CN"/>
          <w14:textFill>
            <w14:solidFill>
              <w14:schemeClr w14:val="tx1"/>
            </w14:solidFill>
          </w14:textFill>
        </w:rPr>
        <w:t>城市管理服务中心工作人员、社区</w:t>
      </w:r>
      <w:r>
        <w:rPr>
          <w:rFonts w:hint="eastAsia" w:ascii="仿宋" w:hAnsi="仿宋" w:eastAsia="仿宋" w:cs="宋体"/>
          <w:color w:val="000000" w:themeColor="text1"/>
          <w:kern w:val="0"/>
          <w:sz w:val="32"/>
          <w:szCs w:val="32"/>
          <w14:textFill>
            <w14:solidFill>
              <w14:schemeClr w14:val="tx1"/>
            </w14:solidFill>
          </w14:textFill>
        </w:rPr>
        <w:t>中</w:t>
      </w:r>
      <w:r>
        <w:rPr>
          <w:rFonts w:hint="eastAsia" w:ascii="仿宋" w:hAnsi="仿宋" w:eastAsia="仿宋" w:cs="宋体"/>
          <w:color w:val="000000" w:themeColor="text1"/>
          <w:kern w:val="0"/>
          <w:sz w:val="32"/>
          <w:szCs w:val="32"/>
          <w:lang w:eastAsia="zh-CN"/>
          <w14:textFill>
            <w14:solidFill>
              <w14:schemeClr w14:val="tx1"/>
            </w14:solidFill>
          </w14:textFill>
        </w:rPr>
        <w:t>公益性岗位</w:t>
      </w:r>
      <w:r>
        <w:rPr>
          <w:rFonts w:hint="eastAsia" w:ascii="仿宋" w:hAnsi="仿宋" w:eastAsia="仿宋" w:cs="宋体"/>
          <w:color w:val="000000" w:themeColor="text1"/>
          <w:kern w:val="0"/>
          <w:sz w:val="32"/>
          <w:szCs w:val="32"/>
          <w14:textFill>
            <w14:solidFill>
              <w14:schemeClr w14:val="tx1"/>
            </w14:solidFill>
          </w14:textFill>
        </w:rPr>
        <w:t>抽调。领导小组人员若有变动，由相应职务人员替补，不再另行发文。</w:t>
      </w:r>
    </w:p>
    <w:p>
      <w:pPr>
        <w:widowControl/>
        <w:spacing w:line="560" w:lineRule="exact"/>
        <w:ind w:firstLine="640"/>
        <w:rPr>
          <w:rFonts w:hint="eastAsia"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（二）明确职责分工</w:t>
      </w:r>
      <w:r>
        <w:rPr>
          <w:rFonts w:hint="eastAsia" w:ascii="仿宋" w:hAnsi="仿宋" w:eastAsia="仿宋" w:cs="宋体"/>
          <w:color w:val="000000" w:themeColor="text1"/>
          <w:kern w:val="0"/>
          <w:sz w:val="32"/>
          <w:szCs w:val="32"/>
          <w:lang w:eastAsia="zh-CN"/>
          <w14:textFill>
            <w14:solidFill>
              <w14:schemeClr w14:val="tx1"/>
            </w14:solidFill>
          </w14:textFill>
        </w:rPr>
        <w:t>、</w:t>
      </w:r>
    </w:p>
    <w:p>
      <w:pPr>
        <w:widowControl/>
        <w:spacing w:line="560" w:lineRule="exact"/>
        <w:ind w:firstLine="640"/>
        <w:rPr>
          <w:rFonts w:ascii="仿宋" w:hAnsi="仿宋" w:eastAsia="仿宋" w:cs="仿宋_GB2312"/>
          <w:sz w:val="32"/>
          <w:szCs w:val="32"/>
        </w:rPr>
      </w:pPr>
      <w:r>
        <w:rPr>
          <w:rFonts w:hint="eastAsia" w:ascii="仿宋" w:hAnsi="仿宋" w:eastAsia="仿宋" w:cs="宋体"/>
          <w:color w:val="000000" w:themeColor="text1"/>
          <w:kern w:val="0"/>
          <w:sz w:val="32"/>
          <w:szCs w:val="32"/>
          <w14:textFill>
            <w14:solidFill>
              <w14:schemeClr w14:val="tx1"/>
            </w14:solidFill>
          </w14:textFill>
        </w:rPr>
        <w:t>1.街道</w:t>
      </w: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cs="仿宋_GB2312"/>
          <w:sz w:val="32"/>
          <w:szCs w:val="32"/>
        </w:rPr>
        <w:t>挂点领导。负责统筹挂点社区涉及老旧小区改造提升项目工程的组织实施、安全管理、施工进度、质量保证、协调配合等相关工作。</w:t>
      </w:r>
      <w:r>
        <w:rPr>
          <w:rFonts w:hint="eastAsia" w:ascii="仿宋" w:hAnsi="仿宋" w:eastAsia="仿宋" w:cs="宋体"/>
          <w:color w:val="000000" w:themeColor="text1"/>
          <w:kern w:val="0"/>
          <w:sz w:val="32"/>
          <w:szCs w:val="32"/>
          <w:lang w:eastAsia="zh-CN"/>
          <w14:textFill>
            <w14:solidFill>
              <w14:schemeClr w14:val="tx1"/>
            </w14:solidFill>
          </w14:textFill>
        </w:rPr>
        <w:t>城市管理服务中心</w:t>
      </w:r>
      <w:r>
        <w:rPr>
          <w:rFonts w:hint="eastAsia" w:ascii="仿宋" w:hAnsi="仿宋" w:eastAsia="仿宋" w:cs="宋体"/>
          <w:color w:val="000000" w:themeColor="text1"/>
          <w:kern w:val="0"/>
          <w:sz w:val="32"/>
          <w:szCs w:val="32"/>
          <w14:textFill>
            <w14:solidFill>
              <w14:schemeClr w14:val="tx1"/>
            </w14:solidFill>
          </w14:textFill>
        </w:rPr>
        <w:t>具体负责组织协调、政策拟定、计划编制、技术指导、质量监管、督促推进、通报考核等工作</w:t>
      </w: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牵头做好街道老旧小区改造项目</w:t>
      </w:r>
      <w:r>
        <w:rPr>
          <w:rFonts w:hint="eastAsia" w:ascii="仿宋" w:hAnsi="仿宋" w:eastAsia="仿宋" w:cs="宋体"/>
          <w:color w:val="000000" w:themeColor="text1"/>
          <w:kern w:val="0"/>
          <w:sz w:val="32"/>
          <w:szCs w:val="32"/>
          <w:lang w:eastAsia="zh-CN"/>
          <w14:textFill>
            <w14:solidFill>
              <w14:schemeClr w14:val="tx1"/>
            </w14:solidFill>
          </w14:textFill>
        </w:rPr>
        <w:t>施工进度</w:t>
      </w:r>
      <w:r>
        <w:rPr>
          <w:rFonts w:hint="eastAsia"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lang w:eastAsia="zh-CN"/>
          <w14:textFill>
            <w14:solidFill>
              <w14:schemeClr w14:val="tx1"/>
            </w14:solidFill>
          </w14:textFill>
        </w:rPr>
        <w:t>施工质量那关，</w:t>
      </w:r>
      <w:r>
        <w:rPr>
          <w:rFonts w:hint="eastAsia" w:ascii="仿宋" w:hAnsi="仿宋" w:eastAsia="仿宋" w:cs="宋体"/>
          <w:color w:val="000000" w:themeColor="text1"/>
          <w:kern w:val="0"/>
          <w:sz w:val="32"/>
          <w:szCs w:val="32"/>
          <w14:textFill>
            <w14:solidFill>
              <w14:schemeClr w14:val="tx1"/>
            </w14:solidFill>
          </w14:textFill>
        </w:rPr>
        <w:t>争取上级</w:t>
      </w:r>
      <w:r>
        <w:rPr>
          <w:rFonts w:hint="eastAsia" w:ascii="仿宋" w:hAnsi="仿宋" w:eastAsia="仿宋" w:cs="宋体"/>
          <w:color w:val="000000" w:themeColor="text1"/>
          <w:kern w:val="0"/>
          <w:sz w:val="32"/>
          <w:szCs w:val="32"/>
          <w:lang w:eastAsia="zh-CN"/>
          <w14:textFill>
            <w14:solidFill>
              <w14:schemeClr w14:val="tx1"/>
            </w14:solidFill>
          </w14:textFill>
        </w:rPr>
        <w:t>政策相关</w:t>
      </w:r>
      <w:r>
        <w:rPr>
          <w:rFonts w:hint="eastAsia" w:ascii="仿宋" w:hAnsi="仿宋" w:eastAsia="仿宋" w:cs="宋体"/>
          <w:color w:val="000000" w:themeColor="text1"/>
          <w:kern w:val="0"/>
          <w:sz w:val="32"/>
          <w:szCs w:val="32"/>
          <w14:textFill>
            <w14:solidFill>
              <w14:schemeClr w14:val="tx1"/>
            </w14:solidFill>
          </w14:textFill>
        </w:rPr>
        <w:t>事宜</w:t>
      </w:r>
      <w:r>
        <w:rPr>
          <w:rFonts w:hint="eastAsia" w:ascii="仿宋" w:hAnsi="仿宋" w:eastAsia="仿宋" w:cs="宋体"/>
          <w:color w:val="000000" w:themeColor="text1"/>
          <w:kern w:val="0"/>
          <w:sz w:val="32"/>
          <w:szCs w:val="32"/>
          <w:lang w:eastAsia="zh-CN"/>
          <w14:textFill>
            <w14:solidFill>
              <w14:schemeClr w14:val="tx1"/>
            </w14:solidFill>
          </w14:textFill>
        </w:rPr>
        <w:t>。</w:t>
      </w:r>
    </w:p>
    <w:p>
      <w:pPr>
        <w:snapToGrid w:val="0"/>
        <w:spacing w:line="560" w:lineRule="exact"/>
        <w:ind w:firstLine="640"/>
        <w:rPr>
          <w:rFonts w:hint="eastAsia" w:ascii="仿宋" w:hAnsi="仿宋" w:eastAsia="仿宋" w:cs="仿宋_GB2312"/>
          <w:sz w:val="32"/>
          <w:szCs w:val="32"/>
          <w:lang w:eastAsia="zh-CN"/>
        </w:rPr>
      </w:pPr>
      <w:r>
        <w:rPr>
          <w:rFonts w:hint="eastAsia" w:ascii="仿宋" w:hAnsi="仿宋" w:eastAsia="仿宋" w:cs="仿宋_GB2312"/>
          <w:sz w:val="32"/>
          <w:szCs w:val="32"/>
        </w:rPr>
        <w:t>3.各社区：</w:t>
      </w:r>
      <w:r>
        <w:rPr>
          <w:rFonts w:hint="eastAsia" w:ascii="仿宋" w:hAnsi="仿宋" w:eastAsia="仿宋" w:cs="仿宋_GB2312"/>
          <w:sz w:val="32"/>
          <w:szCs w:val="32"/>
          <w:lang w:eastAsia="zh-CN"/>
        </w:rPr>
        <w:t>社区书记亲自抓，明确</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eastAsia="zh-CN"/>
        </w:rPr>
        <w:t>名联络员，</w:t>
      </w:r>
      <w:r>
        <w:rPr>
          <w:rFonts w:hint="eastAsia" w:ascii="仿宋" w:hAnsi="仿宋" w:eastAsia="仿宋" w:cs="仿宋_GB2312"/>
          <w:sz w:val="32"/>
          <w:szCs w:val="32"/>
        </w:rPr>
        <w:t>推动老旧小区</w:t>
      </w:r>
      <w:r>
        <w:rPr>
          <w:rFonts w:hint="eastAsia" w:ascii="仿宋" w:hAnsi="仿宋" w:eastAsia="仿宋" w:cs="仿宋_GB2312"/>
          <w:sz w:val="32"/>
          <w:szCs w:val="32"/>
          <w:lang w:eastAsia="zh-CN"/>
        </w:rPr>
        <w:t>调解小组</w:t>
      </w:r>
      <w:r>
        <w:rPr>
          <w:rFonts w:hint="eastAsia" w:ascii="仿宋" w:hAnsi="仿宋" w:eastAsia="仿宋" w:cs="仿宋_GB2312"/>
          <w:sz w:val="32"/>
          <w:szCs w:val="32"/>
        </w:rPr>
        <w:t>组建，同时负责督促检查施工监理开展工作，每天检查施工监理方的工作情况负责辖区内老旧小区综合改造提升工作，制定辖区老旧小区改造计划、实施细则、确定网格员并组织实施，对施工方、改造单位、小区解决施工中的矛盾</w:t>
      </w:r>
      <w:r>
        <w:rPr>
          <w:rFonts w:hint="eastAsia" w:ascii="仿宋" w:hAnsi="仿宋" w:eastAsia="仿宋" w:cs="仿宋_GB2312"/>
          <w:sz w:val="32"/>
          <w:szCs w:val="32"/>
          <w:lang w:eastAsia="zh-CN"/>
        </w:rPr>
        <w:t>，</w:t>
      </w:r>
      <w:r>
        <w:rPr>
          <w:rFonts w:hint="eastAsia" w:ascii="仿宋" w:hAnsi="仿宋" w:eastAsia="仿宋" w:cs="仿宋_GB2312"/>
          <w:sz w:val="32"/>
          <w:szCs w:val="32"/>
        </w:rPr>
        <w:t>及时向领导小组办公室报送工作情况、做好“一小区一日志”的</w:t>
      </w:r>
      <w:r>
        <w:rPr>
          <w:rFonts w:hint="eastAsia" w:ascii="仿宋" w:hAnsi="仿宋" w:eastAsia="仿宋" w:cs="仿宋_GB2312"/>
          <w:sz w:val="32"/>
          <w:szCs w:val="32"/>
          <w:lang w:eastAsia="zh-CN"/>
        </w:rPr>
        <w:t>施工日志</w:t>
      </w:r>
      <w:r>
        <w:rPr>
          <w:rFonts w:hint="eastAsia" w:ascii="仿宋" w:hAnsi="仿宋" w:eastAsia="仿宋" w:cs="仿宋_GB2312"/>
          <w:sz w:val="32"/>
          <w:szCs w:val="32"/>
        </w:rPr>
        <w:t>记录</w:t>
      </w:r>
      <w:r>
        <w:rPr>
          <w:rFonts w:hint="eastAsia" w:ascii="仿宋" w:hAnsi="仿宋" w:eastAsia="仿宋" w:cs="仿宋_GB2312"/>
          <w:sz w:val="32"/>
          <w:szCs w:val="32"/>
          <w:lang w:eastAsia="zh-CN"/>
        </w:rPr>
        <w:t>及施工进度上报。</w:t>
      </w:r>
    </w:p>
    <w:p>
      <w:pPr>
        <w:snapToGrid w:val="0"/>
        <w:spacing w:line="560" w:lineRule="exact"/>
        <w:ind w:firstLine="640"/>
        <w:rPr>
          <w:rFonts w:hint="eastAsia" w:eastAsia="方正仿宋_GBK"/>
          <w:sz w:val="32"/>
          <w:szCs w:val="32"/>
        </w:rPr>
      </w:pPr>
      <w:r>
        <w:rPr>
          <w:rFonts w:hint="eastAsia" w:ascii="仿宋" w:hAnsi="仿宋" w:eastAsia="仿宋" w:cs="仿宋_GB2312"/>
          <w:sz w:val="32"/>
          <w:szCs w:val="32"/>
          <w:lang w:val="en-US" w:eastAsia="zh-CN"/>
        </w:rPr>
        <w:t>4.小区负责人：做好老旧小区改造</w:t>
      </w:r>
      <w:r>
        <w:rPr>
          <w:rFonts w:hint="eastAsia" w:eastAsia="方正仿宋_GBK"/>
          <w:sz w:val="32"/>
          <w:szCs w:val="32"/>
          <w:lang w:val="en-US" w:eastAsia="zh-CN"/>
        </w:rPr>
        <w:t>政策的宣传，</w:t>
      </w:r>
      <w:r>
        <w:rPr>
          <w:rFonts w:eastAsia="方正仿宋_GBK"/>
          <w:sz w:val="32"/>
          <w:szCs w:val="32"/>
        </w:rPr>
        <w:t>摸清老旧小区住宅楼栋数、户数、面积、小区居民改造意愿及改造需求</w:t>
      </w:r>
      <w:r>
        <w:rPr>
          <w:rFonts w:hint="eastAsia" w:eastAsia="方正仿宋_GBK"/>
          <w:sz w:val="32"/>
          <w:szCs w:val="32"/>
          <w:lang w:eastAsia="zh-CN"/>
        </w:rPr>
        <w:t>、住户清</w:t>
      </w:r>
      <w:r>
        <w:rPr>
          <w:rFonts w:eastAsia="方正仿宋_GBK"/>
          <w:sz w:val="32"/>
          <w:szCs w:val="32"/>
        </w:rPr>
        <w:t>册登记等基本情况，</w:t>
      </w:r>
      <w:r>
        <w:rPr>
          <w:rFonts w:hint="eastAsia" w:eastAsia="方正仿宋_GBK"/>
          <w:sz w:val="32"/>
          <w:szCs w:val="32"/>
          <w:lang w:eastAsia="zh-CN"/>
        </w:rPr>
        <w:t>做好施工过程中协调工作，协调处理好</w:t>
      </w:r>
      <w:r>
        <w:rPr>
          <w:rFonts w:hint="eastAsia" w:ascii="仿宋" w:hAnsi="仿宋" w:eastAsia="仿宋" w:cs="仿宋_GB2312"/>
          <w:sz w:val="32"/>
          <w:szCs w:val="32"/>
        </w:rPr>
        <w:t>施工方、</w:t>
      </w:r>
      <w:r>
        <w:rPr>
          <w:rFonts w:hint="eastAsia" w:ascii="仿宋" w:hAnsi="仿宋" w:eastAsia="仿宋" w:cs="仿宋_GB2312"/>
          <w:sz w:val="32"/>
          <w:szCs w:val="32"/>
          <w:lang w:eastAsia="zh-CN"/>
        </w:rPr>
        <w:t>业主</w:t>
      </w:r>
      <w:r>
        <w:rPr>
          <w:rFonts w:hint="eastAsia" w:ascii="仿宋" w:hAnsi="仿宋" w:eastAsia="仿宋" w:cs="仿宋_GB2312"/>
          <w:sz w:val="32"/>
          <w:szCs w:val="32"/>
        </w:rPr>
        <w:t>的矛盾</w:t>
      </w:r>
      <w:r>
        <w:rPr>
          <w:rFonts w:hint="eastAsia" w:ascii="仿宋" w:hAnsi="仿宋" w:eastAsia="仿宋" w:cs="仿宋_GB2312"/>
          <w:sz w:val="32"/>
          <w:szCs w:val="32"/>
          <w:lang w:eastAsia="zh-CN"/>
        </w:rPr>
        <w:t>纠纷；</w:t>
      </w:r>
      <w:r>
        <w:rPr>
          <w:rFonts w:hint="eastAsia" w:ascii="仿宋" w:hAnsi="仿宋" w:eastAsia="仿宋" w:cs="仿宋_GB2312"/>
          <w:sz w:val="32"/>
          <w:szCs w:val="32"/>
        </w:rPr>
        <w:t>负责督促检查施工监理开展工作，每天检查施工监理方的工作</w:t>
      </w:r>
      <w:r>
        <w:rPr>
          <w:rFonts w:hint="eastAsia" w:eastAsia="方正仿宋_GBK"/>
          <w:sz w:val="32"/>
          <w:szCs w:val="32"/>
        </w:rPr>
        <w:t>。</w:t>
      </w:r>
    </w:p>
    <w:p>
      <w:pPr>
        <w:snapToGrid w:val="0"/>
        <w:spacing w:line="560" w:lineRule="exact"/>
        <w:ind w:firstLine="640"/>
        <w:rPr>
          <w:rFonts w:hint="eastAsia" w:eastAsia="方正仿宋_GBK"/>
          <w:sz w:val="32"/>
          <w:szCs w:val="32"/>
          <w:lang w:val="en-US" w:eastAsia="zh-CN"/>
        </w:rPr>
      </w:pPr>
      <w:r>
        <w:rPr>
          <w:rFonts w:hint="eastAsia" w:eastAsia="方正仿宋_GBK"/>
          <w:sz w:val="32"/>
          <w:szCs w:val="32"/>
          <w:lang w:val="en-US" w:eastAsia="zh-CN"/>
        </w:rPr>
        <w:t>5业主代表：</w:t>
      </w:r>
      <w:r>
        <w:rPr>
          <w:rFonts w:hint="eastAsia" w:eastAsia="方正仿宋_GBK"/>
          <w:sz w:val="32"/>
          <w:szCs w:val="32"/>
          <w:lang w:eastAsia="zh-CN"/>
        </w:rPr>
        <w:t>配合完成</w:t>
      </w:r>
      <w:r>
        <w:rPr>
          <w:rFonts w:eastAsia="方正仿宋_GBK"/>
          <w:sz w:val="32"/>
          <w:szCs w:val="32"/>
        </w:rPr>
        <w:t>改造意愿及改造需求</w:t>
      </w:r>
      <w:r>
        <w:rPr>
          <w:rFonts w:hint="eastAsia" w:eastAsia="方正仿宋_GBK"/>
          <w:sz w:val="32"/>
          <w:szCs w:val="32"/>
          <w:lang w:eastAsia="zh-CN"/>
        </w:rPr>
        <w:t>、产权复印件、住户清册</w:t>
      </w:r>
      <w:r>
        <w:rPr>
          <w:rFonts w:eastAsia="方正仿宋_GBK"/>
          <w:sz w:val="32"/>
          <w:szCs w:val="32"/>
        </w:rPr>
        <w:t>等</w:t>
      </w:r>
      <w:r>
        <w:rPr>
          <w:rFonts w:hint="eastAsia" w:eastAsia="方正仿宋_GBK"/>
          <w:sz w:val="32"/>
          <w:szCs w:val="32"/>
          <w:lang w:eastAsia="zh-CN"/>
        </w:rPr>
        <w:t>资料的收集</w:t>
      </w:r>
      <w:r>
        <w:rPr>
          <w:rFonts w:eastAsia="方正仿宋_GBK"/>
          <w:sz w:val="32"/>
          <w:szCs w:val="32"/>
        </w:rPr>
        <w:t>，</w:t>
      </w:r>
      <w:r>
        <w:rPr>
          <w:rFonts w:hint="eastAsia" w:eastAsia="方正仿宋_GBK"/>
          <w:sz w:val="32"/>
          <w:szCs w:val="32"/>
          <w:lang w:eastAsia="zh-CN"/>
        </w:rPr>
        <w:t>做好施工过程中协调工作，协调处理好</w:t>
      </w:r>
      <w:r>
        <w:rPr>
          <w:rFonts w:hint="eastAsia" w:ascii="仿宋" w:hAnsi="仿宋" w:eastAsia="仿宋" w:cs="仿宋_GB2312"/>
          <w:sz w:val="32"/>
          <w:szCs w:val="32"/>
        </w:rPr>
        <w:t>施工方、</w:t>
      </w:r>
      <w:r>
        <w:rPr>
          <w:rFonts w:hint="eastAsia" w:ascii="仿宋" w:hAnsi="仿宋" w:eastAsia="仿宋" w:cs="仿宋_GB2312"/>
          <w:sz w:val="32"/>
          <w:szCs w:val="32"/>
          <w:lang w:eastAsia="zh-CN"/>
        </w:rPr>
        <w:t>业主</w:t>
      </w:r>
      <w:r>
        <w:rPr>
          <w:rFonts w:hint="eastAsia" w:ascii="仿宋" w:hAnsi="仿宋" w:eastAsia="仿宋" w:cs="仿宋_GB2312"/>
          <w:sz w:val="32"/>
          <w:szCs w:val="32"/>
        </w:rPr>
        <w:t>的矛盾</w:t>
      </w:r>
      <w:r>
        <w:rPr>
          <w:rFonts w:hint="eastAsia" w:ascii="仿宋" w:hAnsi="仿宋" w:eastAsia="仿宋" w:cs="仿宋_GB2312"/>
          <w:sz w:val="32"/>
          <w:szCs w:val="32"/>
          <w:lang w:eastAsia="zh-CN"/>
        </w:rPr>
        <w:t>纠纷</w:t>
      </w:r>
      <w:r>
        <w:rPr>
          <w:rFonts w:hint="eastAsia" w:eastAsia="方正仿宋_GBK"/>
          <w:sz w:val="32"/>
          <w:szCs w:val="32"/>
        </w:rPr>
        <w:t>。</w:t>
      </w:r>
    </w:p>
    <w:p>
      <w:pPr>
        <w:numPr>
          <w:ilvl w:val="0"/>
          <w:numId w:val="2"/>
        </w:numPr>
        <w:snapToGrid w:val="0"/>
        <w:spacing w:line="560" w:lineRule="exact"/>
        <w:ind w:firstLine="640"/>
        <w:rPr>
          <w:rFonts w:hint="eastAsia" w:ascii="仿宋" w:hAnsi="仿宋" w:eastAsia="仿宋" w:cs="宋体"/>
          <w:color w:val="000000" w:themeColor="text1"/>
          <w:kern w:val="0"/>
          <w:sz w:val="32"/>
          <w:szCs w:val="32"/>
          <w14:textFill>
            <w14:solidFill>
              <w14:schemeClr w14:val="tx1"/>
            </w14:solidFill>
          </w14:textFill>
        </w:rPr>
      </w:pPr>
      <w:r>
        <w:rPr>
          <w:rFonts w:hint="eastAsia" w:eastAsia="方正仿宋_GBK"/>
          <w:sz w:val="32"/>
          <w:szCs w:val="32"/>
        </w:rPr>
        <w:t>强化项目管理。坚持项目带动，按照先设计、拉清单、做预算、分责任、抓实施的原则，扎实推进老旧小区改造提升工作，要将老旧小区改造提升实施方案工作任务全部转化为具体实施项目，建立项目台账。实施项目管理制度，各社区要明确项目管理责任人，每周按时上报项目进展，即时报送重大建设信息。</w:t>
      </w:r>
    </w:p>
    <w:p>
      <w:pPr>
        <w:numPr>
          <w:ilvl w:val="0"/>
          <w:numId w:val="2"/>
        </w:numPr>
        <w:snapToGrid w:val="0"/>
        <w:spacing w:line="560" w:lineRule="exact"/>
        <w:ind w:firstLine="640"/>
        <w:rPr>
          <w:rFonts w:hint="default" w:eastAsia="方正仿宋_GBK"/>
          <w:sz w:val="32"/>
          <w:szCs w:val="32"/>
          <w:lang w:val="en-US" w:eastAsia="zh-CN"/>
        </w:rPr>
      </w:pPr>
      <w:r>
        <w:rPr>
          <w:rFonts w:hint="eastAsia" w:eastAsia="方正仿宋_GBK"/>
          <w:sz w:val="32"/>
          <w:szCs w:val="32"/>
        </w:rPr>
        <w:t>强化督导考核。</w:t>
      </w:r>
      <w:r>
        <w:rPr>
          <w:rFonts w:hint="eastAsia" w:eastAsia="方正仿宋_GBK"/>
          <w:sz w:val="32"/>
          <w:szCs w:val="32"/>
          <w:lang w:eastAsia="zh-CN"/>
        </w:rPr>
        <w:t>依据各社区申报的“小区数量、楼栋数、户数、建筑面积、打造示范小区”五项内容，制定绩考核目标，</w:t>
      </w:r>
      <w:r>
        <w:rPr>
          <w:rFonts w:hint="eastAsia" w:eastAsia="方正仿宋_GBK"/>
          <w:sz w:val="32"/>
          <w:szCs w:val="32"/>
        </w:rPr>
        <w:t>要建立定期研究、督导检查、考评通报等工作机制，采取平时督导和定期考核相结合，加强对老旧小区改</w:t>
      </w:r>
      <w:r>
        <w:rPr>
          <w:rFonts w:hint="eastAsia" w:ascii="仿宋" w:hAnsi="仿宋" w:eastAsia="仿宋" w:cs="宋体"/>
          <w:color w:val="000000" w:themeColor="text1"/>
          <w:kern w:val="0"/>
          <w:sz w:val="32"/>
          <w:szCs w:val="32"/>
          <w14:textFill>
            <w14:solidFill>
              <w14:schemeClr w14:val="tx1"/>
            </w14:solidFill>
          </w14:textFill>
        </w:rPr>
        <w:t>造提升工作的跟踪指导，查看工作实效。定期组织现场观摩讲评活动，总结经验、交流成果。同时，对推进快、效果好的单位予以表彰奖励，对行动慢、效果差的单位进行通报批评。</w:t>
      </w:r>
    </w:p>
    <w:p>
      <w:pPr>
        <w:numPr>
          <w:numId w:val="0"/>
        </w:numPr>
        <w:snapToGrid w:val="0"/>
        <w:spacing w:line="560" w:lineRule="exact"/>
        <w:jc w:val="both"/>
        <w:rPr>
          <w:rFonts w:hint="eastAsia" w:ascii="仿宋" w:hAnsi="仿宋" w:eastAsia="仿宋" w:cs="宋体"/>
          <w:color w:val="000000" w:themeColor="text1"/>
          <w:kern w:val="0"/>
          <w:sz w:val="32"/>
          <w:szCs w:val="32"/>
          <w14:textFill>
            <w14:solidFill>
              <w14:schemeClr w14:val="tx1"/>
            </w14:solidFill>
          </w14:textFill>
        </w:rPr>
      </w:pPr>
    </w:p>
    <w:p>
      <w:pPr>
        <w:numPr>
          <w:numId w:val="0"/>
        </w:numPr>
        <w:snapToGrid w:val="0"/>
        <w:spacing w:line="560" w:lineRule="exact"/>
        <w:jc w:val="both"/>
        <w:rPr>
          <w:rFonts w:hint="eastAsia" w:ascii="仿宋" w:hAnsi="仿宋" w:eastAsia="仿宋" w:cs="宋体"/>
          <w:color w:val="000000" w:themeColor="text1"/>
          <w:kern w:val="0"/>
          <w:sz w:val="32"/>
          <w:szCs w:val="32"/>
          <w14:textFill>
            <w14:solidFill>
              <w14:schemeClr w14:val="tx1"/>
            </w14:solidFill>
          </w14:textFill>
        </w:rPr>
      </w:pPr>
    </w:p>
    <w:p>
      <w:pPr>
        <w:numPr>
          <w:numId w:val="0"/>
        </w:numPr>
        <w:snapToGrid w:val="0"/>
        <w:spacing w:line="560" w:lineRule="exact"/>
        <w:jc w:val="right"/>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曲靖市麒麟区人民政府寥廓街道办事处</w:t>
      </w:r>
    </w:p>
    <w:p>
      <w:pPr>
        <w:numPr>
          <w:numId w:val="0"/>
        </w:numPr>
        <w:snapToGrid w:val="0"/>
        <w:spacing w:line="560" w:lineRule="exact"/>
        <w:jc w:val="center"/>
        <w:rPr>
          <w:rFonts w:hint="default"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 xml:space="preserve">                      </w:t>
      </w:r>
      <w:bookmarkStart w:id="0" w:name="_GoBack"/>
      <w:bookmarkEnd w:id="0"/>
      <w:r>
        <w:rPr>
          <w:rFonts w:hint="eastAsia" w:ascii="仿宋" w:hAnsi="仿宋" w:eastAsia="仿宋" w:cs="宋体"/>
          <w:color w:val="000000" w:themeColor="text1"/>
          <w:kern w:val="0"/>
          <w:sz w:val="32"/>
          <w:szCs w:val="32"/>
          <w:lang w:val="en-US" w:eastAsia="zh-CN"/>
          <w14:textFill>
            <w14:solidFill>
              <w14:schemeClr w14:val="tx1"/>
            </w14:solidFill>
          </w14:textFill>
        </w:rPr>
        <w:t>2023年1月6日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25907"/>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3 -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9C075"/>
    <w:multiLevelType w:val="singleLevel"/>
    <w:tmpl w:val="BF09C075"/>
    <w:lvl w:ilvl="0" w:tentative="0">
      <w:start w:val="2"/>
      <w:numFmt w:val="chineseCounting"/>
      <w:suff w:val="nothing"/>
      <w:lvlText w:val="%1、"/>
      <w:lvlJc w:val="left"/>
      <w:rPr>
        <w:rFonts w:hint="eastAsia"/>
      </w:rPr>
    </w:lvl>
  </w:abstractNum>
  <w:abstractNum w:abstractNumId="1">
    <w:nsid w:val="7D8292D8"/>
    <w:multiLevelType w:val="singleLevel"/>
    <w:tmpl w:val="7D8292D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MmQ5ZThiMjMwMjA2MzIxZjI1NjkwNTZmMGM1ZTkifQ=="/>
  </w:docVars>
  <w:rsids>
    <w:rsidRoot w:val="006B3BDB"/>
    <w:rsid w:val="00006E0B"/>
    <w:rsid w:val="00064A3F"/>
    <w:rsid w:val="000709A0"/>
    <w:rsid w:val="000B6B4B"/>
    <w:rsid w:val="000C4246"/>
    <w:rsid w:val="00116C6E"/>
    <w:rsid w:val="00117090"/>
    <w:rsid w:val="00140EC8"/>
    <w:rsid w:val="00196048"/>
    <w:rsid w:val="00202964"/>
    <w:rsid w:val="00210FB1"/>
    <w:rsid w:val="00276137"/>
    <w:rsid w:val="0028552C"/>
    <w:rsid w:val="002D13AE"/>
    <w:rsid w:val="00312817"/>
    <w:rsid w:val="003230EF"/>
    <w:rsid w:val="00330338"/>
    <w:rsid w:val="0037229B"/>
    <w:rsid w:val="00382A22"/>
    <w:rsid w:val="00385422"/>
    <w:rsid w:val="003E40BD"/>
    <w:rsid w:val="00423E72"/>
    <w:rsid w:val="00435BBE"/>
    <w:rsid w:val="00475393"/>
    <w:rsid w:val="004A0C89"/>
    <w:rsid w:val="004A1157"/>
    <w:rsid w:val="00517753"/>
    <w:rsid w:val="00570ADB"/>
    <w:rsid w:val="00583F8D"/>
    <w:rsid w:val="00605A49"/>
    <w:rsid w:val="0062291B"/>
    <w:rsid w:val="00626472"/>
    <w:rsid w:val="006273FC"/>
    <w:rsid w:val="00641F6E"/>
    <w:rsid w:val="00693522"/>
    <w:rsid w:val="006A1919"/>
    <w:rsid w:val="006B3BDB"/>
    <w:rsid w:val="006E4730"/>
    <w:rsid w:val="006E5CAE"/>
    <w:rsid w:val="006F0A2A"/>
    <w:rsid w:val="007F0C74"/>
    <w:rsid w:val="008518AA"/>
    <w:rsid w:val="008554F0"/>
    <w:rsid w:val="00863683"/>
    <w:rsid w:val="008F10C4"/>
    <w:rsid w:val="009106ED"/>
    <w:rsid w:val="00915910"/>
    <w:rsid w:val="009308B2"/>
    <w:rsid w:val="00946D08"/>
    <w:rsid w:val="00981404"/>
    <w:rsid w:val="00983133"/>
    <w:rsid w:val="00A16DFA"/>
    <w:rsid w:val="00AA3751"/>
    <w:rsid w:val="00AB1E05"/>
    <w:rsid w:val="00AE5351"/>
    <w:rsid w:val="00B71A6E"/>
    <w:rsid w:val="00BE2A90"/>
    <w:rsid w:val="00C05557"/>
    <w:rsid w:val="00C279A4"/>
    <w:rsid w:val="00C9228E"/>
    <w:rsid w:val="00C97EBE"/>
    <w:rsid w:val="00CD672C"/>
    <w:rsid w:val="00CF2062"/>
    <w:rsid w:val="00D046B0"/>
    <w:rsid w:val="00D2681E"/>
    <w:rsid w:val="00D447C7"/>
    <w:rsid w:val="00DA12DD"/>
    <w:rsid w:val="00DB3A83"/>
    <w:rsid w:val="00DF7160"/>
    <w:rsid w:val="00EA777A"/>
    <w:rsid w:val="00F15144"/>
    <w:rsid w:val="00F27B94"/>
    <w:rsid w:val="00F30F00"/>
    <w:rsid w:val="00F642C2"/>
    <w:rsid w:val="00F70117"/>
    <w:rsid w:val="01A02198"/>
    <w:rsid w:val="01F124A1"/>
    <w:rsid w:val="026F7200"/>
    <w:rsid w:val="0572662C"/>
    <w:rsid w:val="0B6F2F41"/>
    <w:rsid w:val="123D5A34"/>
    <w:rsid w:val="1E3D4679"/>
    <w:rsid w:val="32033335"/>
    <w:rsid w:val="34007434"/>
    <w:rsid w:val="344D00CA"/>
    <w:rsid w:val="3903363B"/>
    <w:rsid w:val="3A3F1605"/>
    <w:rsid w:val="3CAC2125"/>
    <w:rsid w:val="3DF25042"/>
    <w:rsid w:val="3FC0071E"/>
    <w:rsid w:val="46A066DD"/>
    <w:rsid w:val="46BB2D2F"/>
    <w:rsid w:val="4A5A0AB0"/>
    <w:rsid w:val="57B62D9A"/>
    <w:rsid w:val="59F26B77"/>
    <w:rsid w:val="5E3C78C4"/>
    <w:rsid w:val="5F6D2317"/>
    <w:rsid w:val="65AB11B8"/>
    <w:rsid w:val="6CA22DD2"/>
    <w:rsid w:val="6D933809"/>
    <w:rsid w:val="6D9809CC"/>
    <w:rsid w:val="6F9C5BE9"/>
    <w:rsid w:val="78626C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pPr>
      <w:spacing w:after="120"/>
    </w:pPr>
    <w:rPr>
      <w:rFonts w:ascii="Calibri" w:hAnsi="Calibri"/>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paragraph" w:customStyle="1" w:styleId="11">
    <w:name w:val="Normal_1"/>
    <w:qFormat/>
    <w:uiPriority w:val="0"/>
    <w:pPr>
      <w:spacing w:before="120" w:after="240"/>
      <w:jc w:val="both"/>
    </w:pPr>
    <w:rPr>
      <w:rFonts w:ascii="Calibri" w:hAnsi="Calibri" w:eastAsia="Times New Roman" w:cs="Times New Roman"/>
      <w:sz w:val="22"/>
      <w:szCs w:val="22"/>
      <w:lang w:val="ru-RU" w:eastAsia="en-US" w:bidi="ar-SA"/>
    </w:rPr>
  </w:style>
  <w:style w:type="character" w:customStyle="1" w:styleId="12">
    <w:name w:val="页眉 Char"/>
    <w:basedOn w:val="8"/>
    <w:link w:val="5"/>
    <w:semiHidden/>
    <w:qFormat/>
    <w:uiPriority w:val="99"/>
    <w:rPr>
      <w:rFonts w:ascii="Times New Roman" w:hAnsi="Times New Roman" w:eastAsia="宋体" w:cs="Times New Roman"/>
      <w:sz w:val="18"/>
      <w:szCs w:val="18"/>
    </w:rPr>
  </w:style>
  <w:style w:type="character" w:customStyle="1" w:styleId="13">
    <w:name w:val="页脚 Char"/>
    <w:basedOn w:val="8"/>
    <w:link w:val="4"/>
    <w:qFormat/>
    <w:uiPriority w:val="99"/>
    <w:rPr>
      <w:rFonts w:ascii="Times New Roman" w:hAnsi="Times New Roman" w:eastAsia="宋体" w:cs="Times New Roman"/>
      <w:sz w:val="18"/>
      <w:szCs w:val="18"/>
    </w:rPr>
  </w:style>
  <w:style w:type="character" w:customStyle="1" w:styleId="14">
    <w:name w:val="正文文本 Char"/>
    <w:basedOn w:val="8"/>
    <w:link w:val="3"/>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10</Pages>
  <Words>778</Words>
  <Characters>4438</Characters>
  <Lines>36</Lines>
  <Paragraphs>10</Paragraphs>
  <TotalTime>2</TotalTime>
  <ScaleCrop>false</ScaleCrop>
  <LinksUpToDate>false</LinksUpToDate>
  <CharactersWithSpaces>5206</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2021-03-17T03:33:00Z</dcterms:created>
  <dc:creator>Users</dc:creator>
  <cp:lastModifiedBy>赵敏琪</cp:lastModifiedBy>
  <cp:lastPrinted>2021-03-22T07:38:00Z</cp:lastPrinted>
  <dcterms:modified xsi:type="dcterms:W3CDTF">2023-08-31T08:58:36Z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KSOSaveFontToCloudKey">
    <vt:lpwstr>456538808_btnclosed</vt:lpwstr>
  </property>
  <property fmtid="{D5CDD505-2E9C-101B-9397-08002B2CF9AE}" pid="4" name="ICV">
    <vt:lpwstr>9AA9629816204E0CB4DFFA020E92A3B1_13</vt:lpwstr>
  </property>
</Properties>
</file>