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1"/>
          <w:szCs w:val="21"/>
        </w:rPr>
        <w:t>附件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  <w:t>5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9"/>
          <w:szCs w:val="29"/>
        </w:rPr>
        <w:t>麒麟区农产品加工发展目标表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13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2"/>
          <w:szCs w:val="12"/>
        </w:rPr>
        <w:t>                                                                 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2"/>
          <w:szCs w:val="12"/>
        </w:rPr>
        <w:t>（单位：个，亿元）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429"/>
        <w:gridCol w:w="1207"/>
        <w:gridCol w:w="409"/>
        <w:gridCol w:w="493"/>
        <w:gridCol w:w="409"/>
        <w:gridCol w:w="204"/>
        <w:gridCol w:w="205"/>
        <w:gridCol w:w="331"/>
        <w:gridCol w:w="549"/>
        <w:gridCol w:w="512"/>
        <w:gridCol w:w="636"/>
        <w:gridCol w:w="687"/>
        <w:gridCol w:w="760"/>
        <w:gridCol w:w="538"/>
        <w:gridCol w:w="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              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镇（街道）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年度主要指标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越州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茨营</w:t>
            </w:r>
          </w:p>
        </w:tc>
        <w:tc>
          <w:tcPr>
            <w:tcW w:w="5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三宝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沿江</w:t>
            </w: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寥廓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潇湘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建宁</w:t>
            </w:r>
          </w:p>
        </w:tc>
        <w:tc>
          <w:tcPr>
            <w:tcW w:w="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益宁</w:t>
            </w:r>
          </w:p>
        </w:tc>
        <w:tc>
          <w:tcPr>
            <w:tcW w:w="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南宁</w:t>
            </w:r>
          </w:p>
        </w:tc>
        <w:tc>
          <w:tcPr>
            <w:tcW w:w="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白石江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2019</w:t>
            </w: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龙头企业</w:t>
            </w:r>
          </w:p>
        </w:tc>
        <w:tc>
          <w:tcPr>
            <w:tcW w:w="6147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其中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省级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4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市级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33</w:t>
            </w:r>
          </w:p>
        </w:tc>
        <w:tc>
          <w:tcPr>
            <w:tcW w:w="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销售收入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亿元以上企业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销售收入亿元以上企业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农产品加工产值与农业产值比</w:t>
            </w:r>
          </w:p>
        </w:tc>
        <w:tc>
          <w:tcPr>
            <w:tcW w:w="6147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1.85:1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2020</w:t>
            </w: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龙头企业</w:t>
            </w:r>
          </w:p>
        </w:tc>
        <w:tc>
          <w:tcPr>
            <w:tcW w:w="6147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其中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省级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市级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销售收入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亿元以上企业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销售收入亿元以上企业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农产品加工产值与农业产值比</w:t>
            </w:r>
          </w:p>
        </w:tc>
        <w:tc>
          <w:tcPr>
            <w:tcW w:w="6147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1.8:1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2021</w:t>
            </w: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龙头企业</w:t>
            </w:r>
          </w:p>
        </w:tc>
        <w:tc>
          <w:tcPr>
            <w:tcW w:w="6147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其中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省级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市级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39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销售收入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亿元以上企业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销售收入亿元以上企业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农产品加工产值与农业产值比</w:t>
            </w:r>
          </w:p>
        </w:tc>
        <w:tc>
          <w:tcPr>
            <w:tcW w:w="6147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2:1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2022</w:t>
            </w: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龙头企业</w:t>
            </w:r>
          </w:p>
        </w:tc>
        <w:tc>
          <w:tcPr>
            <w:tcW w:w="6147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其中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省级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市级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销售收入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亿元以上企业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销售收入亿元以上企业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     2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农产品加工产值与农业产值比</w:t>
            </w:r>
          </w:p>
        </w:tc>
        <w:tc>
          <w:tcPr>
            <w:tcW w:w="6147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2.3:1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2023</w:t>
            </w: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龙头企业</w:t>
            </w:r>
          </w:p>
        </w:tc>
        <w:tc>
          <w:tcPr>
            <w:tcW w:w="6147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其中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省级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市级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47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销售收入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亿元以上企业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销售收入亿元以上企业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农产品加工产值与农业产值比</w:t>
            </w:r>
          </w:p>
        </w:tc>
        <w:tc>
          <w:tcPr>
            <w:tcW w:w="6147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2.6:1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2024</w:t>
            </w: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龙头企业</w:t>
            </w:r>
          </w:p>
        </w:tc>
        <w:tc>
          <w:tcPr>
            <w:tcW w:w="6147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其中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省级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市级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销售收入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亿元以上企业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销售收入亿元以上企业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农产品加工产值与农业产值比</w:t>
            </w:r>
          </w:p>
        </w:tc>
        <w:tc>
          <w:tcPr>
            <w:tcW w:w="6147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2.8:1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2025</w:t>
            </w: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龙头企业</w:t>
            </w:r>
          </w:p>
        </w:tc>
        <w:tc>
          <w:tcPr>
            <w:tcW w:w="6147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其中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省级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市级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销售收入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亿元以上企业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销售收入亿元以上企业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农产品加工产值与农业产值比</w:t>
            </w:r>
          </w:p>
        </w:tc>
        <w:tc>
          <w:tcPr>
            <w:tcW w:w="6147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3:1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13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70" w:lineRule="atLeast"/>
        <w:ind w:left="0" w:right="0" w:firstLine="43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  <w:t>            </w:t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  <w:t>       </w:t>
      </w:r>
    </w:p>
    <w:p>
      <w:pPr>
        <w:rPr>
          <w:rFonts w:hint="eastAsia"/>
          <w:sz w:val="21"/>
          <w:szCs w:val="21"/>
        </w:rPr>
      </w:pP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2D710523"/>
    <w:rsid w:val="0BC33A5C"/>
    <w:rsid w:val="2876586F"/>
    <w:rsid w:val="2D710523"/>
    <w:rsid w:val="5E066CD2"/>
    <w:rsid w:val="7B0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2023-12-16T06:40:00Z</dcterms:created>
  <dc:creator>WPS_1577147775</dc:creator>
  <cp:lastModifiedBy>WPS_1577147775</cp:lastModifiedBy>
  <dcterms:modified xsi:type="dcterms:W3CDTF">2023-12-16T06:45:07Z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E9BB32082DAD4AAB81163609C05D4C57_13</vt:lpwstr>
  </property>
</Properties>
</file>