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5277F">
      <w:pPr>
        <w:spacing w:line="440" w:lineRule="exact"/>
        <w:jc w:val="center"/>
        <w:rPr>
          <w:rFonts w:hint="eastAsia" w:ascii="方正小标宋_GBK" w:hAnsi="方正小标宋_GBK" w:eastAsia="方正小标宋_GBK" w:cs="方正小标宋_GBK"/>
          <w:b w:val="0"/>
          <w:bCs w:val="0"/>
          <w:color w:val="auto"/>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中国石油天然气股份有限公司云南曲靖销售分公司三宝服务区加油站项目</w:t>
      </w:r>
      <w:r>
        <w:rPr>
          <w:rFonts w:hint="eastAsia" w:ascii="方正小标宋_GBK" w:hAnsi="方正小标宋_GBK" w:eastAsia="方正小标宋_GBK" w:cs="方正小标宋_GBK"/>
          <w:b w:val="0"/>
          <w:bCs w:val="0"/>
          <w:sz w:val="44"/>
          <w:szCs w:val="44"/>
        </w:rPr>
        <w:t>建设工程设计方案</w:t>
      </w:r>
      <w:r>
        <w:rPr>
          <w:rFonts w:hint="eastAsia" w:ascii="方正小标宋_GBK" w:hAnsi="方正小标宋_GBK" w:eastAsia="方正小标宋_GBK" w:cs="方正小标宋_GBK"/>
          <w:b w:val="0"/>
          <w:bCs w:val="0"/>
          <w:color w:val="auto"/>
          <w:sz w:val="44"/>
          <w:szCs w:val="44"/>
          <w:lang w:val="en-US" w:eastAsia="zh-CN"/>
        </w:rPr>
        <w:t>批前公示</w:t>
      </w:r>
    </w:p>
    <w:p w14:paraId="107D6CD5">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14:paraId="33C5BF55">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color w:val="000000"/>
          <w:kern w:val="0"/>
          <w:sz w:val="32"/>
          <w:szCs w:val="32"/>
          <w:u w:val="single"/>
          <w:lang w:val="en-US" w:eastAsia="zh-CN"/>
        </w:rPr>
        <w:t>中国石油天然气股份有限公司云南曲靖销售分公司三宝服务区加油站项目建设工程设计方案</w:t>
      </w:r>
      <w:r>
        <w:rPr>
          <w:rFonts w:hint="eastAsia" w:ascii="仿宋" w:hAnsi="仿宋" w:eastAsia="仿宋" w:cs="宋体"/>
          <w:color w:val="000000"/>
          <w:kern w:val="0"/>
          <w:sz w:val="32"/>
          <w:szCs w:val="32"/>
          <w:lang w:val="en-US" w:eastAsia="zh-CN"/>
        </w:rPr>
        <w:t>已经属地自然资源部门审查，符合当地规划技术指标要求，经曲靖市国土空间规划和土地储备委员会2024年第二次会议审议，拟同意该项目办理规划手续，按照有关规定，现将该项目规划予以批前公示。</w:t>
      </w:r>
    </w:p>
    <w:p w14:paraId="6365962B">
      <w:pPr>
        <w:keepNext w:val="0"/>
        <w:keepLines w:val="0"/>
        <w:pageBreakBefore w:val="0"/>
        <w:widowControl w:val="0"/>
        <w:kinsoku/>
        <w:wordWrap/>
        <w:overflowPunct/>
        <w:topLinePunct w:val="0"/>
        <w:autoSpaceDE/>
        <w:autoSpaceDN/>
        <w:bidi w:val="0"/>
        <w:adjustRightInd/>
        <w:snapToGrid/>
        <w:spacing w:line="400" w:lineRule="exact"/>
        <w:ind w:left="2244" w:leftChars="304" w:hanging="1606" w:hangingChars="500"/>
        <w:jc w:val="both"/>
        <w:textAlignment w:val="auto"/>
        <w:rPr>
          <w:rFonts w:hint="default" w:ascii="仿宋" w:hAnsi="仿宋" w:eastAsia="仿宋" w:cs="宋体"/>
          <w:b/>
          <w:color w:val="000000"/>
          <w:kern w:val="0"/>
          <w:sz w:val="32"/>
          <w:szCs w:val="32"/>
          <w:u w:val="single"/>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color w:val="000000"/>
          <w:kern w:val="0"/>
          <w:sz w:val="32"/>
          <w:szCs w:val="32"/>
          <w:u w:val="single"/>
          <w:lang w:val="en-US" w:eastAsia="zh-CN"/>
        </w:rPr>
        <w:t>中国石油天然气股份有限公司云南曲靖销售分公司三宝服务区加油站项目建设工程设计方案</w:t>
      </w:r>
    </w:p>
    <w:p w14:paraId="40DD86C9">
      <w:pPr>
        <w:keepNext w:val="0"/>
        <w:keepLines w:val="0"/>
        <w:pageBreakBefore w:val="0"/>
        <w:widowControl w:val="0"/>
        <w:kinsoku/>
        <w:wordWrap/>
        <w:overflowPunct/>
        <w:topLinePunct w:val="0"/>
        <w:autoSpaceDE/>
        <w:autoSpaceDN/>
        <w:bidi w:val="0"/>
        <w:adjustRightInd/>
        <w:snapToGrid/>
        <w:spacing w:line="400" w:lineRule="exact"/>
        <w:ind w:left="2244" w:leftChars="304" w:hanging="1606" w:hangingChars="500"/>
        <w:jc w:val="both"/>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none"/>
          <w:lang w:val="en-US" w:eastAsia="zh-CN"/>
        </w:rPr>
        <w:t>建设单位：</w:t>
      </w:r>
      <w:r>
        <w:rPr>
          <w:rFonts w:hint="eastAsia" w:ascii="仿宋" w:hAnsi="仿宋" w:eastAsia="仿宋" w:cs="宋体"/>
          <w:b/>
          <w:color w:val="000000"/>
          <w:kern w:val="0"/>
          <w:sz w:val="32"/>
          <w:szCs w:val="32"/>
          <w:u w:val="single"/>
          <w:lang w:val="en-US" w:eastAsia="zh-CN"/>
        </w:rPr>
        <w:t>中国石油天然气股份有限公司云南曲靖销售分公司</w:t>
      </w:r>
    </w:p>
    <w:p w14:paraId="754709F6">
      <w:pPr>
        <w:keepNext w:val="0"/>
        <w:keepLines w:val="0"/>
        <w:pageBreakBefore w:val="0"/>
        <w:widowControl w:val="0"/>
        <w:kinsoku/>
        <w:wordWrap/>
        <w:overflowPunct/>
        <w:topLinePunct w:val="0"/>
        <w:autoSpaceDE/>
        <w:autoSpaceDN/>
        <w:bidi w:val="0"/>
        <w:adjustRightInd/>
        <w:snapToGrid/>
        <w:spacing w:line="400" w:lineRule="exact"/>
        <w:ind w:left="2244" w:leftChars="304" w:hanging="1606" w:hangingChars="500"/>
        <w:jc w:val="both"/>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none"/>
          <w:lang w:val="en-US" w:eastAsia="zh-CN"/>
        </w:rPr>
        <w:t>项目位置：</w:t>
      </w:r>
      <w:r>
        <w:rPr>
          <w:rFonts w:hint="eastAsia" w:ascii="仿宋" w:hAnsi="仿宋" w:eastAsia="仿宋" w:cs="宋体"/>
          <w:b/>
          <w:bCs/>
          <w:color w:val="000000"/>
          <w:kern w:val="0"/>
          <w:sz w:val="32"/>
          <w:szCs w:val="32"/>
          <w:u w:val="single"/>
          <w:lang w:val="en-US" w:eastAsia="zh-CN"/>
        </w:rPr>
        <w:t>麒麟区三宝街道，水石路与022乡道交叉处</w:t>
      </w:r>
    </w:p>
    <w:p w14:paraId="2502A951">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项目建设内容及规模</w:t>
      </w:r>
      <w:r>
        <w:rPr>
          <w:rFonts w:hint="eastAsia" w:ascii="仿宋" w:hAnsi="仿宋" w:eastAsia="仿宋" w:cs="宋体"/>
          <w:b/>
          <w:bCs/>
          <w:color w:val="000000"/>
          <w:kern w:val="0"/>
          <w:sz w:val="32"/>
          <w:szCs w:val="32"/>
          <w:u w:val="none"/>
          <w:lang w:val="en-US" w:eastAsia="zh-CN"/>
        </w:rPr>
        <w:t>：</w:t>
      </w:r>
    </w:p>
    <w:p w14:paraId="3E126A57">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lang w:val="en-US" w:eastAsia="zh-CN"/>
        </w:rPr>
        <w:t>总</w:t>
      </w:r>
      <w:r>
        <w:rPr>
          <w:rFonts w:hint="eastAsia" w:ascii="仿宋" w:hAnsi="仿宋" w:eastAsia="仿宋" w:cs="宋体"/>
          <w:color w:val="000000"/>
          <w:kern w:val="0"/>
          <w:sz w:val="32"/>
          <w:szCs w:val="32"/>
          <w:highlight w:val="none"/>
          <w:lang w:val="en-US" w:eastAsia="zh-CN"/>
        </w:rPr>
        <w:t>用地面积6357.00㎡（约9.54亩），总建筑面积946.44㎡，计容建筑面积946.44㎡，容积率0.15，建筑基底面积1168.59㎡，建筑密度18.38%，绿地面积1676.40㎡，绿地率26.37%，机动车停车位48个（含充电车位12个），非机动车停车位19个。</w:t>
      </w:r>
    </w:p>
    <w:p w14:paraId="1992C11B">
      <w:pPr>
        <w:keepNext w:val="0"/>
        <w:keepLines w:val="0"/>
        <w:pageBreakBefore w:val="0"/>
        <w:widowControl w:val="0"/>
        <w:kinsoku/>
        <w:wordWrap/>
        <w:overflowPunct/>
        <w:topLinePunct w:val="0"/>
        <w:autoSpaceDE/>
        <w:autoSpaceDN/>
        <w:bidi w:val="0"/>
        <w:adjustRightInd/>
        <w:snapToGrid/>
        <w:spacing w:line="400" w:lineRule="exact"/>
        <w:ind w:firstLine="62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w w:val="97"/>
          <w:kern w:val="0"/>
          <w:sz w:val="32"/>
          <w:szCs w:val="32"/>
          <w:lang w:val="en-US" w:eastAsia="zh-CN"/>
        </w:rPr>
        <w:t>公示时间</w:t>
      </w:r>
      <w:r>
        <w:rPr>
          <w:rFonts w:hint="eastAsia" w:ascii="仿宋" w:hAnsi="仿宋" w:eastAsia="仿宋" w:cs="宋体"/>
          <w:color w:val="000000"/>
          <w:w w:val="97"/>
          <w:kern w:val="0"/>
          <w:sz w:val="32"/>
          <w:szCs w:val="32"/>
          <w:lang w:val="en-US" w:eastAsia="zh-CN"/>
        </w:rPr>
        <w:t>：2024年12月12日至12月20日（7个工作日）。</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投诉举报电话：0874—3298664（法规科）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咨询联系电话：0874—3187819（技术科）</w:t>
      </w:r>
      <w:r>
        <w:rPr>
          <w:rFonts w:hint="eastAsia" w:ascii="仿宋" w:hAnsi="仿宋" w:eastAsia="仿宋" w:cs="宋体"/>
          <w:color w:val="000000"/>
          <w:kern w:val="0"/>
          <w:sz w:val="32"/>
          <w:szCs w:val="32"/>
          <w:lang w:val="en-US" w:eastAsia="zh-CN"/>
        </w:rPr>
        <w:br w:type="textWrapping"/>
      </w:r>
    </w:p>
    <w:p w14:paraId="79CEACA5">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微软雅黑" w:hAnsi="微软雅黑" w:eastAsia="微软雅黑" w:cs="微软雅黑"/>
          <w:i w:val="0"/>
          <w:caps w:val="0"/>
          <w:color w:val="333333"/>
          <w:spacing w:val="0"/>
          <w:kern w:val="0"/>
          <w:sz w:val="28"/>
          <w:szCs w:val="28"/>
          <w:shd w:val="clear"/>
          <w:lang w:val="en-US" w:eastAsia="zh-CN" w:bidi="ar"/>
        </w:rPr>
      </w:pPr>
      <w:r>
        <w:rPr>
          <w:rFonts w:hint="eastAsia" w:ascii="仿宋" w:hAnsi="仿宋" w:eastAsia="仿宋" w:cs="宋体"/>
          <w:color w:val="000000"/>
          <w:kern w:val="0"/>
          <w:sz w:val="32"/>
          <w:szCs w:val="32"/>
          <w:lang w:val="en-US" w:eastAsia="zh-CN"/>
        </w:rPr>
        <w:t>附件：1.规划总平面图</w:t>
      </w:r>
      <w:r>
        <w:rPr>
          <w:rFonts w:hint="eastAsia" w:ascii="仿宋" w:hAnsi="仿宋" w:eastAsia="仿宋" w:cs="宋体"/>
          <w:color w:val="auto"/>
          <w:kern w:val="0"/>
          <w:sz w:val="32"/>
          <w:szCs w:val="32"/>
          <w:lang w:val="en-US" w:eastAsia="zh-CN"/>
        </w:rPr>
        <w:t>、</w:t>
      </w:r>
      <w:r>
        <w:rPr>
          <w:rFonts w:hint="eastAsia" w:ascii="仿宋" w:hAnsi="仿宋" w:eastAsia="仿宋" w:cs="宋体"/>
          <w:color w:val="000000"/>
          <w:kern w:val="0"/>
          <w:sz w:val="32"/>
          <w:szCs w:val="32"/>
          <w:lang w:val="en-US" w:eastAsia="zh-CN"/>
        </w:rPr>
        <w:t>经济技术指标表</w:t>
      </w:r>
      <w:r>
        <w:rPr>
          <w:rFonts w:hint="eastAsia" w:ascii="仿宋" w:hAnsi="仿宋" w:eastAsia="仿宋" w:cs="宋体"/>
          <w:color w:val="000000"/>
          <w:kern w:val="0"/>
          <w:sz w:val="32"/>
          <w:szCs w:val="32"/>
          <w:lang w:val="en-US" w:eastAsia="zh-CN"/>
        </w:rPr>
        <w:br w:type="textWrapping"/>
      </w:r>
      <w:r>
        <w:rPr>
          <w:rFonts w:hint="eastAsia" w:ascii="微软雅黑" w:hAnsi="微软雅黑" w:eastAsia="微软雅黑" w:cs="微软雅黑"/>
          <w:i w:val="0"/>
          <w:caps w:val="0"/>
          <w:color w:val="333333"/>
          <w:spacing w:val="0"/>
          <w:kern w:val="0"/>
          <w:sz w:val="32"/>
          <w:szCs w:val="32"/>
          <w:shd w:val="clear" w:fill="FFFFFF"/>
          <w:lang w:val="en-US" w:eastAsia="zh-CN" w:bidi="ar"/>
        </w:rPr>
        <w:t xml:space="preserve">　　　    </w:t>
      </w:r>
      <w:r>
        <w:rPr>
          <w:rFonts w:hint="eastAsia" w:ascii="仿宋" w:hAnsi="仿宋" w:eastAsia="仿宋" w:cs="宋体"/>
          <w:color w:val="000000"/>
          <w:kern w:val="0"/>
          <w:sz w:val="32"/>
          <w:szCs w:val="32"/>
          <w:lang w:val="en-US" w:eastAsia="zh-CN"/>
        </w:rPr>
        <w:t>2.</w:t>
      </w:r>
      <w:r>
        <w:rPr>
          <w:rFonts w:hint="eastAsia" w:ascii="仿宋" w:hAnsi="仿宋" w:eastAsia="仿宋" w:cs="宋体"/>
          <w:kern w:val="0"/>
          <w:sz w:val="32"/>
          <w:szCs w:val="32"/>
          <w:lang w:val="en-US" w:eastAsia="zh-CN"/>
        </w:rPr>
        <w:t>效果图</w:t>
      </w:r>
      <w:r>
        <w:rPr>
          <w:rFonts w:hint="eastAsia" w:ascii="微软雅黑" w:hAnsi="微软雅黑" w:eastAsia="微软雅黑" w:cs="微软雅黑"/>
          <w:i w:val="0"/>
          <w:caps w:val="0"/>
          <w:color w:val="333333"/>
          <w:spacing w:val="0"/>
          <w:kern w:val="0"/>
          <w:sz w:val="28"/>
          <w:szCs w:val="28"/>
          <w:shd w:val="clear"/>
          <w:lang w:val="en-US" w:eastAsia="zh-CN" w:bidi="ar"/>
        </w:rPr>
        <w:br w:type="textWrapping"/>
      </w:r>
      <w:r>
        <w:rPr>
          <w:rFonts w:hint="eastAsia" w:ascii="微软雅黑" w:hAnsi="微软雅黑" w:eastAsia="微软雅黑" w:cs="微软雅黑"/>
          <w:i w:val="0"/>
          <w:caps w:val="0"/>
          <w:color w:val="333333"/>
          <w:spacing w:val="0"/>
          <w:kern w:val="0"/>
          <w:sz w:val="28"/>
          <w:szCs w:val="28"/>
          <w:shd w:val="clear"/>
          <w:lang w:val="en-US" w:eastAsia="zh-CN" w:bidi="ar"/>
        </w:rPr>
        <w:t xml:space="preserve">                                        </w:t>
      </w:r>
    </w:p>
    <w:p w14:paraId="3FDF0BF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微软雅黑" w:hAnsi="微软雅黑" w:eastAsia="微软雅黑" w:cs="微软雅黑"/>
          <w:i w:val="0"/>
          <w:caps w:val="0"/>
          <w:color w:val="333333"/>
          <w:spacing w:val="0"/>
          <w:kern w:val="0"/>
          <w:sz w:val="28"/>
          <w:szCs w:val="28"/>
          <w:shd w:val="clear"/>
          <w:lang w:val="en-US" w:eastAsia="zh-CN" w:bidi="ar"/>
        </w:rPr>
      </w:pPr>
      <w:r>
        <w:rPr>
          <w:rFonts w:hint="eastAsia" w:ascii="微软雅黑" w:hAnsi="微软雅黑" w:eastAsia="微软雅黑" w:cs="微软雅黑"/>
          <w:i w:val="0"/>
          <w:caps w:val="0"/>
          <w:color w:val="333333"/>
          <w:spacing w:val="0"/>
          <w:kern w:val="0"/>
          <w:sz w:val="28"/>
          <w:szCs w:val="28"/>
          <w:shd w:val="clear"/>
          <w:lang w:val="en-US" w:eastAsia="zh-CN" w:bidi="ar"/>
        </w:rPr>
        <w:t xml:space="preserve"> </w:t>
      </w:r>
    </w:p>
    <w:p w14:paraId="0F7897E9">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曲靖市麒麟区自然资源局</w:t>
      </w:r>
    </w:p>
    <w:p w14:paraId="47E246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2024年12月12日</w:t>
      </w:r>
    </w:p>
    <w:p w14:paraId="25B4DAC1">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br w:type="page"/>
      </w:r>
    </w:p>
    <w:p w14:paraId="331AFAD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pPr>
      <w:r>
        <w:rPr>
          <w:rFonts w:hint="eastAsia" w:ascii="仿宋" w:hAnsi="仿宋" w:eastAsia="仿宋" w:cs="宋体"/>
          <w:color w:val="000000"/>
          <w:kern w:val="0"/>
          <w:sz w:val="32"/>
          <w:szCs w:val="32"/>
          <w:lang w:val="en-US" w:eastAsia="zh-CN"/>
        </w:rPr>
        <w:t>附件1</w:t>
      </w:r>
    </w:p>
    <w:p w14:paraId="7420A135">
      <w:pPr>
        <w:shd w:val="clear"/>
        <w:rPr>
          <w:rFonts w:hint="eastAsia" w:eastAsiaTheme="minorEastAsia"/>
          <w:lang w:eastAsia="zh-CN"/>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87630</wp:posOffset>
            </wp:positionH>
            <wp:positionV relativeFrom="paragraph">
              <wp:posOffset>86995</wp:posOffset>
            </wp:positionV>
            <wp:extent cx="5117465" cy="4899025"/>
            <wp:effectExtent l="0" t="0" r="6985" b="15875"/>
            <wp:wrapNone/>
            <wp:docPr id="6" name="图片 6" descr="2填色-总平面布置图(3) 拷贝20241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填色-总平面布置图(3) 拷贝20241211(1)"/>
                    <pic:cNvPicPr>
                      <a:picLocks noChangeAspect="1"/>
                    </pic:cNvPicPr>
                  </pic:nvPicPr>
                  <pic:blipFill>
                    <a:blip r:embed="rId4"/>
                    <a:srcRect l="5119" t="2920" r="25570" b="3244"/>
                    <a:stretch>
                      <a:fillRect/>
                    </a:stretch>
                  </pic:blipFill>
                  <pic:spPr>
                    <a:xfrm>
                      <a:off x="0" y="0"/>
                      <a:ext cx="5117465" cy="4899025"/>
                    </a:xfrm>
                    <a:prstGeom prst="rect">
                      <a:avLst/>
                    </a:prstGeom>
                  </pic:spPr>
                </pic:pic>
              </a:graphicData>
            </a:graphic>
          </wp:anchor>
        </w:drawing>
      </w:r>
    </w:p>
    <w:p w14:paraId="4CC11D91">
      <w:pPr>
        <w:shd w:val="clear"/>
        <w:rPr>
          <w:rFonts w:hint="eastAsia" w:eastAsiaTheme="minorEastAsia"/>
          <w:lang w:eastAsia="zh-CN"/>
        </w:rPr>
      </w:pPr>
    </w:p>
    <w:p w14:paraId="7AB6F1DE">
      <w:pPr>
        <w:shd w:val="clear"/>
        <w:rPr>
          <w:rFonts w:hint="eastAsia" w:eastAsiaTheme="minorEastAsia"/>
          <w:lang w:eastAsia="zh-CN"/>
        </w:rPr>
      </w:pPr>
    </w:p>
    <w:p w14:paraId="6FAE3075">
      <w:pPr>
        <w:shd w:val="clear"/>
        <w:rPr>
          <w:rFonts w:hint="eastAsia" w:eastAsiaTheme="minorEastAsia"/>
          <w:lang w:eastAsia="zh-CN"/>
        </w:rPr>
      </w:pPr>
    </w:p>
    <w:p w14:paraId="7929C2C0">
      <w:pPr>
        <w:shd w:val="clear"/>
        <w:rPr>
          <w:rFonts w:hint="eastAsia" w:eastAsiaTheme="minorEastAsia"/>
          <w:lang w:eastAsia="zh-CN"/>
        </w:rPr>
      </w:pPr>
    </w:p>
    <w:p w14:paraId="6AFA7808">
      <w:pPr>
        <w:shd w:val="clear"/>
        <w:rPr>
          <w:rFonts w:hint="eastAsia" w:eastAsiaTheme="minorEastAsia"/>
          <w:lang w:eastAsia="zh-CN"/>
        </w:rPr>
      </w:pPr>
    </w:p>
    <w:p w14:paraId="3555BF71">
      <w:pPr>
        <w:shd w:val="clear"/>
        <w:rPr>
          <w:rFonts w:hint="eastAsia" w:eastAsiaTheme="minorEastAsia"/>
          <w:lang w:eastAsia="zh-CN"/>
        </w:rPr>
      </w:pPr>
    </w:p>
    <w:p w14:paraId="49FDF18A">
      <w:pPr>
        <w:shd w:val="clear"/>
        <w:rPr>
          <w:rFonts w:hint="eastAsia" w:eastAsiaTheme="minorEastAsia"/>
          <w:lang w:eastAsia="zh-CN"/>
        </w:rPr>
      </w:pPr>
    </w:p>
    <w:p w14:paraId="67B485F5">
      <w:pPr>
        <w:shd w:val="clear"/>
        <w:rPr>
          <w:rFonts w:hint="eastAsia" w:eastAsiaTheme="minorEastAsia"/>
          <w:lang w:eastAsia="zh-CN"/>
        </w:rPr>
      </w:pPr>
    </w:p>
    <w:p w14:paraId="54DF5F85">
      <w:pPr>
        <w:shd w:val="clear"/>
        <w:rPr>
          <w:rFonts w:hint="eastAsia" w:eastAsiaTheme="minorEastAsia"/>
          <w:lang w:eastAsia="zh-CN"/>
        </w:rPr>
      </w:pPr>
    </w:p>
    <w:p w14:paraId="3B65E97D">
      <w:pPr>
        <w:shd w:val="clear"/>
        <w:rPr>
          <w:rFonts w:hint="eastAsia" w:eastAsiaTheme="minorEastAsia"/>
          <w:lang w:eastAsia="zh-CN"/>
        </w:rPr>
      </w:pPr>
    </w:p>
    <w:p w14:paraId="01A47115">
      <w:pPr>
        <w:shd w:val="clear"/>
        <w:rPr>
          <w:rFonts w:hint="eastAsia" w:eastAsiaTheme="minorEastAsia"/>
          <w:lang w:eastAsia="zh-CN"/>
        </w:rPr>
      </w:pPr>
    </w:p>
    <w:p w14:paraId="6E22CBA2">
      <w:pPr>
        <w:shd w:val="clear"/>
        <w:rPr>
          <w:rFonts w:hint="eastAsia" w:eastAsiaTheme="minorEastAsia"/>
          <w:lang w:eastAsia="zh-CN"/>
        </w:rPr>
      </w:pPr>
    </w:p>
    <w:p w14:paraId="7CCC686E">
      <w:pPr>
        <w:shd w:val="clear"/>
        <w:rPr>
          <w:rFonts w:hint="eastAsia" w:eastAsiaTheme="minorEastAsia"/>
          <w:lang w:eastAsia="zh-CN"/>
        </w:rPr>
      </w:pPr>
    </w:p>
    <w:p w14:paraId="3CB79DBE">
      <w:pPr>
        <w:shd w:val="clear"/>
        <w:rPr>
          <w:rFonts w:hint="eastAsia" w:eastAsiaTheme="minorEastAsia"/>
          <w:lang w:eastAsia="zh-CN"/>
        </w:rPr>
      </w:pPr>
    </w:p>
    <w:p w14:paraId="3DF584E2">
      <w:pPr>
        <w:shd w:val="clear"/>
        <w:rPr>
          <w:rFonts w:hint="eastAsia" w:eastAsiaTheme="minorEastAsia"/>
          <w:lang w:eastAsia="zh-CN"/>
        </w:rPr>
      </w:pPr>
    </w:p>
    <w:p w14:paraId="4C176479">
      <w:pPr>
        <w:shd w:val="clear"/>
        <w:rPr>
          <w:rFonts w:hint="eastAsia" w:eastAsiaTheme="minorEastAsia"/>
          <w:lang w:eastAsia="zh-CN"/>
        </w:rPr>
      </w:pPr>
    </w:p>
    <w:p w14:paraId="2650075A">
      <w:pPr>
        <w:shd w:val="clear"/>
        <w:rPr>
          <w:rFonts w:hint="eastAsia" w:eastAsiaTheme="minorEastAsia"/>
          <w:lang w:eastAsia="zh-CN"/>
        </w:rPr>
      </w:pPr>
    </w:p>
    <w:p w14:paraId="68D003E5">
      <w:pPr>
        <w:shd w:val="clear"/>
        <w:rPr>
          <w:rFonts w:hint="eastAsia" w:eastAsiaTheme="minorEastAsia"/>
          <w:lang w:eastAsia="zh-CN"/>
        </w:rPr>
      </w:pPr>
    </w:p>
    <w:p w14:paraId="54115CCE">
      <w:pPr>
        <w:shd w:val="clear"/>
        <w:rPr>
          <w:rFonts w:hint="eastAsia" w:eastAsiaTheme="minorEastAsia"/>
          <w:lang w:eastAsia="zh-CN"/>
        </w:rPr>
      </w:pPr>
    </w:p>
    <w:p w14:paraId="4E93631A">
      <w:pPr>
        <w:shd w:val="clear"/>
        <w:rPr>
          <w:rFonts w:hint="eastAsia" w:eastAsiaTheme="minorEastAsia"/>
          <w:lang w:eastAsia="zh-CN"/>
        </w:rPr>
      </w:pPr>
    </w:p>
    <w:p w14:paraId="185B4318">
      <w:pPr>
        <w:shd w:val="clear"/>
        <w:rPr>
          <w:rFonts w:hint="eastAsia" w:eastAsiaTheme="minorEastAsia"/>
          <w:lang w:eastAsia="zh-CN"/>
        </w:rPr>
      </w:pPr>
    </w:p>
    <w:p w14:paraId="36F892C5">
      <w:pPr>
        <w:shd w:val="clear"/>
        <w:rPr>
          <w:rFonts w:hint="eastAsia" w:eastAsiaTheme="minorEastAsia"/>
          <w:lang w:eastAsia="zh-CN"/>
        </w:rPr>
      </w:pPr>
    </w:p>
    <w:p w14:paraId="496B4125">
      <w:pPr>
        <w:shd w:val="clear"/>
        <w:rPr>
          <w:rFonts w:hint="eastAsia" w:eastAsiaTheme="minorEastAsia"/>
          <w:lang w:eastAsia="zh-CN"/>
        </w:rPr>
      </w:pPr>
    </w:p>
    <w:p w14:paraId="3DE11968">
      <w:pPr>
        <w:shd w:val="clear"/>
        <w:rPr>
          <w:rFonts w:hint="eastAsia" w:eastAsiaTheme="minorEastAsia"/>
          <w:lang w:eastAsia="zh-CN"/>
        </w:rPr>
      </w:pPr>
    </w:p>
    <w:p w14:paraId="5FB1A812">
      <w:pPr>
        <w:shd w:val="clear"/>
        <w:rPr>
          <w:rFonts w:hint="eastAsia" w:eastAsiaTheme="minorEastAsia"/>
          <w:lang w:eastAsia="zh-CN"/>
        </w:rPr>
      </w:pPr>
    </w:p>
    <w:p w14:paraId="5800A057">
      <w:pPr>
        <w:shd w:val="clear"/>
        <w:rPr>
          <w:rFonts w:hint="eastAsia" w:eastAsiaTheme="minorEastAsia"/>
          <w:lang w:eastAsia="zh-CN"/>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70485</wp:posOffset>
            </wp:positionH>
            <wp:positionV relativeFrom="paragraph">
              <wp:posOffset>35560</wp:posOffset>
            </wp:positionV>
            <wp:extent cx="5154295" cy="2533650"/>
            <wp:effectExtent l="0" t="0" r="8255" b="0"/>
            <wp:wrapNone/>
            <wp:docPr id="1" name="图片 1" descr="经济技术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经济技术指标"/>
                    <pic:cNvPicPr>
                      <a:picLocks noChangeAspect="1"/>
                    </pic:cNvPicPr>
                  </pic:nvPicPr>
                  <pic:blipFill>
                    <a:blip r:embed="rId5"/>
                    <a:srcRect l="7490" t="8357" r="7116" b="9490"/>
                    <a:stretch>
                      <a:fillRect/>
                    </a:stretch>
                  </pic:blipFill>
                  <pic:spPr>
                    <a:xfrm>
                      <a:off x="0" y="0"/>
                      <a:ext cx="5154295" cy="2533650"/>
                    </a:xfrm>
                    <a:prstGeom prst="rect">
                      <a:avLst/>
                    </a:prstGeom>
                  </pic:spPr>
                </pic:pic>
              </a:graphicData>
            </a:graphic>
          </wp:anchor>
        </w:drawing>
      </w:r>
    </w:p>
    <w:p w14:paraId="1F9053B7">
      <w:pPr>
        <w:shd w:val="clear"/>
        <w:rPr>
          <w:rFonts w:hint="eastAsia" w:eastAsiaTheme="minorEastAsia"/>
          <w:lang w:eastAsia="zh-CN"/>
        </w:rPr>
      </w:pPr>
    </w:p>
    <w:p w14:paraId="7EC3FA8C">
      <w:pPr>
        <w:shd w:val="clear"/>
        <w:rPr>
          <w:rFonts w:hint="eastAsia" w:eastAsiaTheme="minorEastAsia"/>
          <w:lang w:eastAsia="zh-CN"/>
        </w:rPr>
      </w:pPr>
    </w:p>
    <w:p w14:paraId="01260178">
      <w:pPr>
        <w:shd w:val="clear"/>
        <w:rPr>
          <w:rFonts w:hint="eastAsia" w:eastAsiaTheme="minorEastAsia"/>
          <w:lang w:eastAsia="zh-CN"/>
        </w:rPr>
      </w:pPr>
    </w:p>
    <w:p w14:paraId="671216A9">
      <w:pPr>
        <w:shd w:val="clear"/>
        <w:rPr>
          <w:rFonts w:hint="eastAsia" w:eastAsiaTheme="minorEastAsia"/>
          <w:lang w:eastAsia="zh-CN"/>
        </w:rPr>
      </w:pPr>
    </w:p>
    <w:p w14:paraId="0A8F0C35">
      <w:pPr>
        <w:shd w:val="clear"/>
        <w:rPr>
          <w:rFonts w:hint="eastAsia" w:eastAsiaTheme="minorEastAsia"/>
          <w:lang w:eastAsia="zh-CN"/>
        </w:rPr>
      </w:pPr>
    </w:p>
    <w:p w14:paraId="4E2E9CAD">
      <w:pPr>
        <w:shd w:val="clear"/>
        <w:rPr>
          <w:rFonts w:hint="eastAsia" w:eastAsiaTheme="minorEastAsia"/>
          <w:lang w:eastAsia="zh-CN"/>
        </w:rPr>
      </w:pPr>
    </w:p>
    <w:p w14:paraId="71A765F9">
      <w:pPr>
        <w:shd w:val="clear"/>
        <w:rPr>
          <w:rFonts w:hint="eastAsia" w:eastAsiaTheme="minorEastAsia"/>
          <w:lang w:eastAsia="zh-CN"/>
        </w:rPr>
      </w:pPr>
    </w:p>
    <w:p w14:paraId="273DE2F0">
      <w:pPr>
        <w:shd w:val="clear"/>
        <w:rPr>
          <w:rFonts w:hint="eastAsia" w:eastAsiaTheme="minorEastAsia"/>
          <w:lang w:eastAsia="zh-CN"/>
        </w:rPr>
      </w:pPr>
    </w:p>
    <w:p w14:paraId="530F49C4">
      <w:pPr>
        <w:shd w:val="clear"/>
        <w:rPr>
          <w:rFonts w:hint="eastAsia" w:eastAsiaTheme="minorEastAsia"/>
          <w:lang w:eastAsia="zh-CN"/>
        </w:rPr>
      </w:pPr>
    </w:p>
    <w:p w14:paraId="580D257A">
      <w:pPr>
        <w:shd w:val="clear"/>
        <w:rPr>
          <w:rFonts w:hint="eastAsia" w:eastAsiaTheme="minorEastAsia"/>
          <w:lang w:eastAsia="zh-CN"/>
        </w:rPr>
      </w:pPr>
    </w:p>
    <w:p w14:paraId="0C730C4A">
      <w:pPr>
        <w:shd w:val="clear"/>
        <w:rPr>
          <w:rFonts w:hint="eastAsia" w:eastAsiaTheme="minorEastAsia"/>
          <w:lang w:eastAsia="zh-CN"/>
        </w:rPr>
      </w:pPr>
    </w:p>
    <w:p w14:paraId="67A654BD">
      <w:pPr>
        <w:shd w:val="clear"/>
        <w:rPr>
          <w:rFonts w:hint="eastAsia" w:eastAsiaTheme="minorEastAsia"/>
          <w:lang w:eastAsia="zh-CN"/>
        </w:rPr>
      </w:pPr>
    </w:p>
    <w:p w14:paraId="28D180DC">
      <w:pPr>
        <w:shd w:val="clear"/>
        <w:rPr>
          <w:rFonts w:hint="eastAsia" w:eastAsiaTheme="minorEastAsia"/>
          <w:lang w:eastAsia="zh-CN"/>
        </w:rPr>
      </w:pPr>
    </w:p>
    <w:p w14:paraId="26CADF48">
      <w:pPr>
        <w:shd w:val="clear"/>
        <w:rPr>
          <w:rFonts w:hint="eastAsia" w:eastAsiaTheme="minorEastAsia"/>
          <w:lang w:eastAsia="zh-CN"/>
        </w:rPr>
      </w:pPr>
    </w:p>
    <w:p w14:paraId="13CC01B1">
      <w:pPr>
        <w:shd w:val="clear"/>
      </w:pPr>
    </w:p>
    <w:p w14:paraId="6F0AEA86">
      <w:pPr>
        <w:shd w:val="clear"/>
        <w:rPr>
          <w:rFonts w:hint="eastAsia" w:ascii="仿宋" w:hAnsi="仿宋" w:eastAsia="仿宋" w:cs="宋体"/>
          <w:color w:val="000000"/>
          <w:kern w:val="0"/>
          <w:sz w:val="32"/>
          <w:szCs w:val="32"/>
          <w:lang w:val="en-US" w:eastAsia="zh-CN"/>
        </w:rPr>
      </w:pPr>
    </w:p>
    <w:p w14:paraId="47826382">
      <w:pPr>
        <w:shd w:val="clea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附件2</w:t>
      </w:r>
    </w:p>
    <w:p w14:paraId="27E38CE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1312" behindDoc="0" locked="0" layoutInCell="1" allowOverlap="1">
            <wp:simplePos x="0" y="0"/>
            <wp:positionH relativeFrom="column">
              <wp:posOffset>45085</wp:posOffset>
            </wp:positionH>
            <wp:positionV relativeFrom="paragraph">
              <wp:posOffset>96520</wp:posOffset>
            </wp:positionV>
            <wp:extent cx="5219700" cy="2936240"/>
            <wp:effectExtent l="0" t="0" r="0" b="16510"/>
            <wp:wrapNone/>
            <wp:docPr id="9" name="图片 9" descr="场景_场景号2.denoi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场景_场景号2.denoiser(1)"/>
                    <pic:cNvPicPr>
                      <a:picLocks noChangeAspect="1"/>
                    </pic:cNvPicPr>
                  </pic:nvPicPr>
                  <pic:blipFill>
                    <a:blip r:embed="rId6"/>
                    <a:stretch>
                      <a:fillRect/>
                    </a:stretch>
                  </pic:blipFill>
                  <pic:spPr>
                    <a:xfrm>
                      <a:off x="0" y="0"/>
                      <a:ext cx="5219700" cy="2936240"/>
                    </a:xfrm>
                    <a:prstGeom prst="rect">
                      <a:avLst/>
                    </a:prstGeom>
                  </pic:spPr>
                </pic:pic>
              </a:graphicData>
            </a:graphic>
          </wp:anchor>
        </w:drawing>
      </w:r>
    </w:p>
    <w:p w14:paraId="0DCFB4D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eastAsiaTheme="minorEastAsia"/>
          <w:lang w:eastAsia="zh-CN"/>
        </w:rPr>
      </w:pPr>
    </w:p>
    <w:p w14:paraId="6132364D">
      <w:pPr>
        <w:jc w:val="both"/>
        <w:rPr>
          <w:rFonts w:hint="default" w:ascii="仿宋" w:hAnsi="仿宋" w:eastAsia="仿宋" w:cs="宋体"/>
          <w:color w:val="000000"/>
          <w:kern w:val="0"/>
          <w:sz w:val="32"/>
          <w:szCs w:val="32"/>
          <w:lang w:val="en-US" w:eastAsia="zh-CN"/>
        </w:rPr>
      </w:pPr>
    </w:p>
    <w:p w14:paraId="0D0258FD">
      <w:pPr>
        <w:jc w:val="both"/>
        <w:rPr>
          <w:rFonts w:hint="default" w:ascii="仿宋" w:hAnsi="仿宋" w:eastAsia="仿宋" w:cs="宋体"/>
          <w:color w:val="000000"/>
          <w:kern w:val="0"/>
          <w:sz w:val="32"/>
          <w:szCs w:val="32"/>
          <w:lang w:val="en-US" w:eastAsia="zh-CN"/>
        </w:rPr>
      </w:pPr>
    </w:p>
    <w:p w14:paraId="40414FC7">
      <w:pPr>
        <w:jc w:val="both"/>
        <w:rPr>
          <w:rFonts w:hint="default" w:ascii="仿宋" w:hAnsi="仿宋" w:eastAsia="仿宋" w:cs="宋体"/>
          <w:color w:val="000000"/>
          <w:kern w:val="0"/>
          <w:sz w:val="32"/>
          <w:szCs w:val="32"/>
          <w:lang w:val="en-US" w:eastAsia="zh-CN"/>
        </w:rPr>
      </w:pPr>
    </w:p>
    <w:p w14:paraId="79BDBBED">
      <w:pPr>
        <w:jc w:val="both"/>
        <w:rPr>
          <w:rFonts w:hint="default" w:ascii="仿宋" w:hAnsi="仿宋" w:eastAsia="仿宋" w:cs="宋体"/>
          <w:color w:val="000000"/>
          <w:kern w:val="0"/>
          <w:sz w:val="32"/>
          <w:szCs w:val="32"/>
          <w:lang w:val="en-US" w:eastAsia="zh-CN"/>
        </w:rPr>
      </w:pPr>
    </w:p>
    <w:p w14:paraId="70F0E453">
      <w:pPr>
        <w:jc w:val="both"/>
        <w:rPr>
          <w:rFonts w:hint="default" w:ascii="仿宋" w:hAnsi="仿宋" w:eastAsia="仿宋" w:cs="宋体"/>
          <w:color w:val="000000"/>
          <w:kern w:val="0"/>
          <w:sz w:val="32"/>
          <w:szCs w:val="32"/>
          <w:lang w:val="en-US" w:eastAsia="zh-CN"/>
        </w:rPr>
      </w:pPr>
    </w:p>
    <w:p w14:paraId="2AC22AEF">
      <w:pPr>
        <w:jc w:val="both"/>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0288" behindDoc="0" locked="0" layoutInCell="1" allowOverlap="1">
            <wp:simplePos x="0" y="0"/>
            <wp:positionH relativeFrom="column">
              <wp:posOffset>41910</wp:posOffset>
            </wp:positionH>
            <wp:positionV relativeFrom="paragraph">
              <wp:posOffset>361950</wp:posOffset>
            </wp:positionV>
            <wp:extent cx="5219700" cy="3052445"/>
            <wp:effectExtent l="0" t="0" r="0" b="14605"/>
            <wp:wrapNone/>
            <wp:docPr id="8" name="图片 8" descr="场景_场景号4.denoi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场景_场景号4.denoiser(1)"/>
                    <pic:cNvPicPr>
                      <a:picLocks noChangeAspect="1"/>
                    </pic:cNvPicPr>
                  </pic:nvPicPr>
                  <pic:blipFill>
                    <a:blip r:embed="rId7"/>
                    <a:stretch>
                      <a:fillRect/>
                    </a:stretch>
                  </pic:blipFill>
                  <pic:spPr>
                    <a:xfrm>
                      <a:off x="0" y="0"/>
                      <a:ext cx="5219700" cy="3052445"/>
                    </a:xfrm>
                    <a:prstGeom prst="rect">
                      <a:avLst/>
                    </a:prstGeom>
                  </pic:spPr>
                </pic:pic>
              </a:graphicData>
            </a:graphic>
          </wp:anchor>
        </w:drawing>
      </w:r>
    </w:p>
    <w:p w14:paraId="5291BE97">
      <w:pPr>
        <w:jc w:val="both"/>
        <w:rPr>
          <w:rFonts w:hint="default" w:ascii="仿宋" w:hAnsi="仿宋" w:eastAsia="仿宋" w:cs="宋体"/>
          <w:color w:val="000000"/>
          <w:kern w:val="0"/>
          <w:sz w:val="32"/>
          <w:szCs w:val="32"/>
          <w:lang w:val="en-US" w:eastAsia="zh-CN"/>
        </w:rPr>
      </w:pPr>
    </w:p>
    <w:p w14:paraId="69E1E62C">
      <w:pPr>
        <w:jc w:val="both"/>
        <w:rPr>
          <w:rFonts w:hint="default" w:ascii="仿宋" w:hAnsi="仿宋" w:eastAsia="仿宋" w:cs="宋体"/>
          <w:color w:val="000000"/>
          <w:kern w:val="0"/>
          <w:sz w:val="32"/>
          <w:szCs w:val="32"/>
          <w:lang w:val="en-US" w:eastAsia="zh-CN"/>
        </w:rPr>
      </w:pPr>
    </w:p>
    <w:p w14:paraId="5422CE71">
      <w:pPr>
        <w:jc w:val="both"/>
        <w:rPr>
          <w:rFonts w:hint="default" w:ascii="仿宋" w:hAnsi="仿宋" w:eastAsia="仿宋" w:cs="宋体"/>
          <w:color w:val="000000"/>
          <w:kern w:val="0"/>
          <w:sz w:val="32"/>
          <w:szCs w:val="32"/>
          <w:lang w:val="en-US" w:eastAsia="zh-CN"/>
        </w:rPr>
      </w:pPr>
    </w:p>
    <w:p w14:paraId="6F69AD2D">
      <w:pPr>
        <w:jc w:val="both"/>
        <w:rPr>
          <w:rFonts w:hint="default" w:ascii="仿宋" w:hAnsi="仿宋" w:eastAsia="仿宋" w:cs="宋体"/>
          <w:color w:val="000000"/>
          <w:kern w:val="0"/>
          <w:sz w:val="32"/>
          <w:szCs w:val="32"/>
          <w:lang w:val="en-US" w:eastAsia="zh-CN"/>
        </w:rPr>
      </w:pPr>
    </w:p>
    <w:p w14:paraId="58CF1963">
      <w:pPr>
        <w:jc w:val="both"/>
        <w:rPr>
          <w:rFonts w:hint="default" w:ascii="仿宋" w:hAnsi="仿宋" w:eastAsia="仿宋" w:cs="宋体"/>
          <w:color w:val="000000"/>
          <w:kern w:val="0"/>
          <w:sz w:val="32"/>
          <w:szCs w:val="32"/>
          <w:lang w:val="en-US" w:eastAsia="zh-CN"/>
        </w:rPr>
      </w:pPr>
    </w:p>
    <w:p w14:paraId="32D2E3E4">
      <w:pPr>
        <w:jc w:val="both"/>
        <w:rPr>
          <w:rFonts w:hint="default" w:ascii="仿宋" w:hAnsi="仿宋" w:eastAsia="仿宋" w:cs="宋体"/>
          <w:color w:val="000000"/>
          <w:kern w:val="0"/>
          <w:sz w:val="32"/>
          <w:szCs w:val="32"/>
          <w:lang w:val="en-US" w:eastAsia="zh-CN"/>
        </w:rPr>
      </w:pPr>
    </w:p>
    <w:p w14:paraId="318F87A9">
      <w:pPr>
        <w:jc w:val="both"/>
        <w:rPr>
          <w:rFonts w:hint="default" w:ascii="仿宋" w:hAnsi="仿宋" w:eastAsia="仿宋" w:cs="宋体"/>
          <w:color w:val="000000"/>
          <w:kern w:val="0"/>
          <w:sz w:val="32"/>
          <w:szCs w:val="32"/>
          <w:lang w:val="en-US" w:eastAsia="zh-CN"/>
        </w:rPr>
      </w:pPr>
    </w:p>
    <w:p w14:paraId="15E7580D">
      <w:pPr>
        <w:jc w:val="both"/>
        <w:rPr>
          <w:rFonts w:hint="default" w:ascii="仿宋" w:hAnsi="仿宋" w:eastAsia="仿宋" w:cs="宋体"/>
          <w:color w:val="000000"/>
          <w:kern w:val="0"/>
          <w:sz w:val="32"/>
          <w:szCs w:val="32"/>
          <w:lang w:val="en-US" w:eastAsia="zh-CN"/>
        </w:rPr>
      </w:pPr>
    </w:p>
    <w:p w14:paraId="008D25B2">
      <w:pPr>
        <w:jc w:val="both"/>
        <w:rPr>
          <w:rFonts w:hint="default" w:ascii="仿宋" w:hAnsi="仿宋" w:eastAsia="仿宋" w:cs="宋体"/>
          <w:color w:val="000000"/>
          <w:kern w:val="0"/>
          <w:sz w:val="32"/>
          <w:szCs w:val="32"/>
          <w:lang w:val="en-US" w:eastAsia="zh-CN"/>
        </w:rPr>
      </w:pPr>
    </w:p>
    <w:p w14:paraId="393E225C">
      <w:pPr>
        <w:jc w:val="both"/>
        <w:rPr>
          <w:rFonts w:hint="default" w:ascii="仿宋" w:hAnsi="仿宋" w:eastAsia="仿宋" w:cs="宋体"/>
          <w:color w:val="000000"/>
          <w:kern w:val="0"/>
          <w:sz w:val="32"/>
          <w:szCs w:val="32"/>
          <w:lang w:val="en-US" w:eastAsia="zh-CN"/>
        </w:rPr>
      </w:pPr>
    </w:p>
    <w:p w14:paraId="209F5C03">
      <w:pPr>
        <w:jc w:val="both"/>
        <w:rPr>
          <w:rFonts w:hint="default" w:ascii="仿宋" w:hAnsi="仿宋" w:eastAsia="仿宋" w:cs="宋体"/>
          <w:color w:val="000000"/>
          <w:kern w:val="0"/>
          <w:sz w:val="32"/>
          <w:szCs w:val="32"/>
          <w:lang w:val="en-US" w:eastAsia="zh-CN"/>
        </w:rPr>
      </w:pPr>
    </w:p>
    <w:p w14:paraId="47FA420C">
      <w:pPr>
        <w:jc w:val="both"/>
        <w:rPr>
          <w:rFonts w:hint="default" w:ascii="仿宋" w:hAnsi="仿宋" w:eastAsia="仿宋" w:cs="宋体"/>
          <w:color w:val="000000"/>
          <w:kern w:val="0"/>
          <w:sz w:val="32"/>
          <w:szCs w:val="32"/>
          <w:lang w:val="en-US" w:eastAsia="zh-CN"/>
        </w:rPr>
      </w:pPr>
    </w:p>
    <w:p w14:paraId="1B28A37A">
      <w:pPr>
        <w:jc w:val="both"/>
        <w:rPr>
          <w:rFonts w:hint="default" w:ascii="仿宋" w:hAnsi="仿宋" w:eastAsia="仿宋" w:cs="宋体"/>
          <w:color w:val="000000"/>
          <w:kern w:val="0"/>
          <w:sz w:val="32"/>
          <w:szCs w:val="32"/>
          <w:lang w:val="en-US" w:eastAsia="zh-CN"/>
        </w:rPr>
      </w:pPr>
    </w:p>
    <w:p w14:paraId="3002649E">
      <w:pPr>
        <w:jc w:val="both"/>
        <w:rPr>
          <w:rFonts w:hint="default" w:ascii="仿宋" w:hAnsi="仿宋" w:eastAsia="仿宋" w:cs="宋体"/>
          <w:color w:val="000000"/>
          <w:kern w:val="0"/>
          <w:sz w:val="32"/>
          <w:szCs w:val="32"/>
          <w:lang w:val="en-US" w:eastAsia="zh-CN"/>
        </w:rPr>
      </w:pPr>
    </w:p>
    <w:p w14:paraId="62E7761E">
      <w:pPr>
        <w:jc w:val="both"/>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2336" behindDoc="0" locked="0" layoutInCell="1" allowOverlap="1">
            <wp:simplePos x="0" y="0"/>
            <wp:positionH relativeFrom="column">
              <wp:posOffset>10795</wp:posOffset>
            </wp:positionH>
            <wp:positionV relativeFrom="paragraph">
              <wp:posOffset>330200</wp:posOffset>
            </wp:positionV>
            <wp:extent cx="5219700" cy="2936240"/>
            <wp:effectExtent l="0" t="0" r="0" b="16510"/>
            <wp:wrapNone/>
            <wp:docPr id="11" name="图片 11" descr="场景_场景号1.denoi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场景_场景号1.denoiser(1)"/>
                    <pic:cNvPicPr>
                      <a:picLocks noChangeAspect="1"/>
                    </pic:cNvPicPr>
                  </pic:nvPicPr>
                  <pic:blipFill>
                    <a:blip r:embed="rId8"/>
                    <a:stretch>
                      <a:fillRect/>
                    </a:stretch>
                  </pic:blipFill>
                  <pic:spPr>
                    <a:xfrm>
                      <a:off x="0" y="0"/>
                      <a:ext cx="5219700" cy="2936240"/>
                    </a:xfrm>
                    <a:prstGeom prst="rect">
                      <a:avLst/>
                    </a:prstGeom>
                  </pic:spPr>
                </pic:pic>
              </a:graphicData>
            </a:graphic>
          </wp:anchor>
        </w:drawing>
      </w:r>
    </w:p>
    <w:p w14:paraId="66722DAF">
      <w:pPr>
        <w:jc w:val="both"/>
        <w:rPr>
          <w:rFonts w:hint="default" w:ascii="仿宋" w:hAnsi="仿宋" w:eastAsia="仿宋" w:cs="宋体"/>
          <w:color w:val="000000"/>
          <w:kern w:val="0"/>
          <w:sz w:val="32"/>
          <w:szCs w:val="32"/>
          <w:lang w:val="en-US" w:eastAsia="zh-CN"/>
        </w:rPr>
      </w:pPr>
    </w:p>
    <w:p w14:paraId="745E7D91">
      <w:pPr>
        <w:jc w:val="both"/>
        <w:rPr>
          <w:rFonts w:hint="default" w:ascii="仿宋" w:hAnsi="仿宋" w:eastAsia="仿宋" w:cs="宋体"/>
          <w:color w:val="000000"/>
          <w:kern w:val="0"/>
          <w:sz w:val="32"/>
          <w:szCs w:val="32"/>
          <w:lang w:val="en-US" w:eastAsia="zh-CN"/>
        </w:rPr>
      </w:pPr>
    </w:p>
    <w:p w14:paraId="308FB398">
      <w:pPr>
        <w:jc w:val="both"/>
        <w:rPr>
          <w:rFonts w:hint="default" w:ascii="仿宋" w:hAnsi="仿宋" w:eastAsia="仿宋" w:cs="宋体"/>
          <w:color w:val="000000"/>
          <w:kern w:val="0"/>
          <w:sz w:val="32"/>
          <w:szCs w:val="32"/>
          <w:lang w:val="en-US" w:eastAsia="zh-CN"/>
        </w:rPr>
      </w:pPr>
    </w:p>
    <w:p w14:paraId="12695071">
      <w:pPr>
        <w:jc w:val="both"/>
        <w:rPr>
          <w:rFonts w:hint="default" w:ascii="仿宋" w:hAnsi="仿宋" w:eastAsia="仿宋" w:cs="宋体"/>
          <w:color w:val="000000"/>
          <w:kern w:val="0"/>
          <w:sz w:val="32"/>
          <w:szCs w:val="32"/>
          <w:lang w:val="en-US" w:eastAsia="zh-CN"/>
        </w:rPr>
      </w:pPr>
    </w:p>
    <w:p w14:paraId="1494EE1D">
      <w:pPr>
        <w:jc w:val="both"/>
        <w:rPr>
          <w:rFonts w:hint="default" w:ascii="仿宋" w:hAnsi="仿宋" w:eastAsia="仿宋" w:cs="宋体"/>
          <w:color w:val="000000"/>
          <w:kern w:val="0"/>
          <w:sz w:val="32"/>
          <w:szCs w:val="32"/>
          <w:lang w:val="en-US" w:eastAsia="zh-CN"/>
        </w:rPr>
      </w:pPr>
    </w:p>
    <w:p w14:paraId="44510E00">
      <w:pPr>
        <w:jc w:val="both"/>
        <w:rPr>
          <w:rFonts w:hint="default" w:ascii="仿宋" w:hAnsi="仿宋" w:eastAsia="仿宋" w:cs="宋体"/>
          <w:color w:val="000000"/>
          <w:kern w:val="0"/>
          <w:sz w:val="32"/>
          <w:szCs w:val="32"/>
          <w:lang w:val="en-US" w:eastAsia="zh-CN"/>
        </w:rPr>
      </w:pPr>
    </w:p>
    <w:p w14:paraId="71E947D0">
      <w:pPr>
        <w:jc w:val="both"/>
        <w:rPr>
          <w:rFonts w:hint="default" w:ascii="仿宋" w:hAnsi="仿宋" w:eastAsia="仿宋" w:cs="宋体"/>
          <w:color w:val="000000"/>
          <w:kern w:val="0"/>
          <w:sz w:val="32"/>
          <w:szCs w:val="32"/>
          <w:lang w:val="en-US" w:eastAsia="zh-CN"/>
        </w:rPr>
      </w:pPr>
    </w:p>
    <w:p w14:paraId="7F82D162">
      <w:pPr>
        <w:jc w:val="both"/>
        <w:rPr>
          <w:rFonts w:hint="default" w:ascii="仿宋" w:hAnsi="仿宋" w:eastAsia="仿宋" w:cs="宋体"/>
          <w:color w:val="000000"/>
          <w:kern w:val="0"/>
          <w:sz w:val="32"/>
          <w:szCs w:val="32"/>
          <w:lang w:val="en-US" w:eastAsia="zh-CN"/>
        </w:rPr>
      </w:pPr>
    </w:p>
    <w:p w14:paraId="44AFE2EB">
      <w:pPr>
        <w:jc w:val="both"/>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5219700" cy="2936240"/>
            <wp:effectExtent l="0" t="0" r="0" b="16510"/>
            <wp:wrapNone/>
            <wp:docPr id="7" name="图片 7" descr="场景_场景号5.denoi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场景_场景号5.denoiser(1)"/>
                    <pic:cNvPicPr>
                      <a:picLocks noChangeAspect="1"/>
                    </pic:cNvPicPr>
                  </pic:nvPicPr>
                  <pic:blipFill>
                    <a:blip r:embed="rId9"/>
                    <a:stretch>
                      <a:fillRect/>
                    </a:stretch>
                  </pic:blipFill>
                  <pic:spPr>
                    <a:xfrm>
                      <a:off x="0" y="0"/>
                      <a:ext cx="5219700" cy="2936240"/>
                    </a:xfrm>
                    <a:prstGeom prst="rect">
                      <a:avLst/>
                    </a:prstGeom>
                  </pic:spPr>
                </pic:pic>
              </a:graphicData>
            </a:graphic>
          </wp:anchor>
        </w:drawing>
      </w:r>
    </w:p>
    <w:p w14:paraId="5CD2B9A3">
      <w:pPr>
        <w:jc w:val="both"/>
        <w:rPr>
          <w:rFonts w:hint="default" w:ascii="仿宋" w:hAnsi="仿宋" w:eastAsia="仿宋" w:cs="宋体"/>
          <w:color w:val="000000"/>
          <w:kern w:val="0"/>
          <w:sz w:val="32"/>
          <w:szCs w:val="32"/>
          <w:lang w:val="en-US" w:eastAsia="zh-CN"/>
        </w:rPr>
      </w:pPr>
    </w:p>
    <w:p w14:paraId="18784DB6">
      <w:pPr>
        <w:jc w:val="both"/>
        <w:rPr>
          <w:rFonts w:hint="default" w:ascii="仿宋" w:hAnsi="仿宋" w:eastAsia="仿宋" w:cs="宋体"/>
          <w:color w:val="000000"/>
          <w:kern w:val="0"/>
          <w:sz w:val="32"/>
          <w:szCs w:val="32"/>
          <w:lang w:val="en-US" w:eastAsia="zh-CN"/>
        </w:rPr>
      </w:pPr>
    </w:p>
    <w:p w14:paraId="2D271C1B">
      <w:pPr>
        <w:jc w:val="both"/>
        <w:rPr>
          <w:rFonts w:hint="default" w:ascii="仿宋" w:hAnsi="仿宋" w:eastAsia="仿宋" w:cs="宋体"/>
          <w:color w:val="000000"/>
          <w:kern w:val="0"/>
          <w:sz w:val="32"/>
          <w:szCs w:val="32"/>
          <w:lang w:val="en-US" w:eastAsia="zh-CN"/>
        </w:rPr>
      </w:pPr>
    </w:p>
    <w:p w14:paraId="2DE75236">
      <w:pPr>
        <w:jc w:val="both"/>
        <w:rPr>
          <w:rFonts w:hint="default" w:ascii="仿宋" w:hAnsi="仿宋" w:eastAsia="仿宋" w:cs="宋体"/>
          <w:color w:val="000000"/>
          <w:kern w:val="0"/>
          <w:sz w:val="32"/>
          <w:szCs w:val="32"/>
          <w:lang w:val="en-US" w:eastAsia="zh-CN"/>
        </w:rPr>
      </w:pPr>
    </w:p>
    <w:p w14:paraId="514A0E60">
      <w:pPr>
        <w:jc w:val="both"/>
        <w:rPr>
          <w:rFonts w:hint="default" w:ascii="仿宋" w:hAnsi="仿宋" w:eastAsia="仿宋" w:cs="宋体"/>
          <w:color w:val="000000"/>
          <w:kern w:val="0"/>
          <w:sz w:val="32"/>
          <w:szCs w:val="32"/>
          <w:lang w:val="en-US" w:eastAsia="zh-CN"/>
        </w:rPr>
      </w:pPr>
    </w:p>
    <w:p w14:paraId="599629DA">
      <w:pPr>
        <w:jc w:val="both"/>
        <w:rPr>
          <w:rFonts w:hint="default" w:ascii="仿宋" w:hAnsi="仿宋" w:eastAsia="仿宋" w:cs="宋体"/>
          <w:color w:val="000000"/>
          <w:kern w:val="0"/>
          <w:sz w:val="32"/>
          <w:szCs w:val="32"/>
          <w:lang w:val="en-US" w:eastAsia="zh-CN"/>
        </w:rPr>
      </w:pPr>
    </w:p>
    <w:p w14:paraId="597214AC">
      <w:pPr>
        <w:jc w:val="both"/>
        <w:rPr>
          <w:rFonts w:hint="default" w:ascii="仿宋" w:hAnsi="仿宋" w:eastAsia="仿宋" w:cs="宋体"/>
          <w:color w:val="000000"/>
          <w:kern w:val="0"/>
          <w:sz w:val="32"/>
          <w:szCs w:val="32"/>
          <w:lang w:val="en-US" w:eastAsia="zh-CN"/>
        </w:rPr>
      </w:pPr>
    </w:p>
    <w:p w14:paraId="0E701A84">
      <w:pPr>
        <w:jc w:val="both"/>
        <w:rPr>
          <w:rFonts w:hint="default" w:ascii="仿宋" w:hAnsi="仿宋" w:eastAsia="仿宋" w:cs="宋体"/>
          <w:color w:val="000000"/>
          <w:kern w:val="0"/>
          <w:sz w:val="32"/>
          <w:szCs w:val="32"/>
          <w:lang w:val="en-US" w:eastAsia="zh-CN"/>
        </w:rPr>
      </w:pPr>
    </w:p>
    <w:p w14:paraId="0AE8F8DE">
      <w:pPr>
        <w:jc w:val="both"/>
        <w:rPr>
          <w:rFonts w:hint="default" w:ascii="仿宋" w:hAnsi="仿宋" w:eastAsia="仿宋" w:cs="宋体"/>
          <w:color w:val="000000"/>
          <w:kern w:val="0"/>
          <w:sz w:val="32"/>
          <w:szCs w:val="32"/>
          <w:lang w:val="en-US" w:eastAsia="zh-CN"/>
        </w:rPr>
      </w:pPr>
    </w:p>
    <w:p w14:paraId="4BFA013C">
      <w:pPr>
        <w:jc w:val="both"/>
        <w:rPr>
          <w:rFonts w:hint="default" w:ascii="仿宋" w:hAnsi="仿宋" w:eastAsia="仿宋" w:cs="宋体"/>
          <w:color w:val="000000"/>
          <w:kern w:val="0"/>
          <w:sz w:val="32"/>
          <w:szCs w:val="32"/>
          <w:lang w:val="en-US" w:eastAsia="zh-CN"/>
        </w:rPr>
      </w:pPr>
    </w:p>
    <w:p w14:paraId="7F65F83B">
      <w:pPr>
        <w:jc w:val="both"/>
        <w:rPr>
          <w:rFonts w:hint="default" w:ascii="仿宋" w:hAnsi="仿宋" w:eastAsia="仿宋" w:cs="宋体"/>
          <w:color w:val="000000"/>
          <w:kern w:val="0"/>
          <w:sz w:val="32"/>
          <w:szCs w:val="32"/>
          <w:lang w:val="en-US" w:eastAsia="zh-CN"/>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NjkzMzIxMDU5YWZiNzUzODZmYmNjZGQ1NzJjMWUifQ=="/>
    <w:docVar w:name="KSO_WPS_MARK_KEY" w:val="b0957b1a-9431-4949-bf1e-c484317e1821"/>
  </w:docVars>
  <w:rsids>
    <w:rsidRoot w:val="689C49DC"/>
    <w:rsid w:val="000A4EC3"/>
    <w:rsid w:val="003F007A"/>
    <w:rsid w:val="0097577D"/>
    <w:rsid w:val="009D189B"/>
    <w:rsid w:val="00C44C44"/>
    <w:rsid w:val="014372A3"/>
    <w:rsid w:val="01960D43"/>
    <w:rsid w:val="01D45748"/>
    <w:rsid w:val="01F73B1B"/>
    <w:rsid w:val="02AD1871"/>
    <w:rsid w:val="02D77D9B"/>
    <w:rsid w:val="031413F0"/>
    <w:rsid w:val="048C2DA9"/>
    <w:rsid w:val="052A6AD1"/>
    <w:rsid w:val="066300E8"/>
    <w:rsid w:val="06F10B12"/>
    <w:rsid w:val="071F2612"/>
    <w:rsid w:val="097C2D95"/>
    <w:rsid w:val="09CD3B43"/>
    <w:rsid w:val="0AD80FF4"/>
    <w:rsid w:val="0AE0504E"/>
    <w:rsid w:val="0B375B18"/>
    <w:rsid w:val="0BCF59FE"/>
    <w:rsid w:val="0C5B7E66"/>
    <w:rsid w:val="0CC05AB7"/>
    <w:rsid w:val="0CCB51C9"/>
    <w:rsid w:val="0DD44928"/>
    <w:rsid w:val="0DE74598"/>
    <w:rsid w:val="0EC00531"/>
    <w:rsid w:val="0F770A50"/>
    <w:rsid w:val="0FEF7661"/>
    <w:rsid w:val="102F1A55"/>
    <w:rsid w:val="1141273A"/>
    <w:rsid w:val="11B55F40"/>
    <w:rsid w:val="11D3306C"/>
    <w:rsid w:val="12186707"/>
    <w:rsid w:val="127F48AC"/>
    <w:rsid w:val="12E176DE"/>
    <w:rsid w:val="13591031"/>
    <w:rsid w:val="14A40083"/>
    <w:rsid w:val="15040C8C"/>
    <w:rsid w:val="151F0FBF"/>
    <w:rsid w:val="15B92EBA"/>
    <w:rsid w:val="15DF1345"/>
    <w:rsid w:val="17656988"/>
    <w:rsid w:val="178D3C98"/>
    <w:rsid w:val="17B84EEF"/>
    <w:rsid w:val="193B71B3"/>
    <w:rsid w:val="1BB233E6"/>
    <w:rsid w:val="1BFD0C46"/>
    <w:rsid w:val="1C1C04CF"/>
    <w:rsid w:val="1C93342E"/>
    <w:rsid w:val="1D3A087F"/>
    <w:rsid w:val="1E27029E"/>
    <w:rsid w:val="1F7D79B2"/>
    <w:rsid w:val="1FB22434"/>
    <w:rsid w:val="20210D51"/>
    <w:rsid w:val="2039200A"/>
    <w:rsid w:val="204D1E63"/>
    <w:rsid w:val="2058272B"/>
    <w:rsid w:val="221B424C"/>
    <w:rsid w:val="227C3BB4"/>
    <w:rsid w:val="22AE50CC"/>
    <w:rsid w:val="23F86864"/>
    <w:rsid w:val="249661B1"/>
    <w:rsid w:val="249935AC"/>
    <w:rsid w:val="24FC442D"/>
    <w:rsid w:val="25074BFD"/>
    <w:rsid w:val="259A59BE"/>
    <w:rsid w:val="26927023"/>
    <w:rsid w:val="26BC17D3"/>
    <w:rsid w:val="28B27937"/>
    <w:rsid w:val="28F55CE4"/>
    <w:rsid w:val="293E0E3F"/>
    <w:rsid w:val="295F3449"/>
    <w:rsid w:val="2989603B"/>
    <w:rsid w:val="2A6D15FD"/>
    <w:rsid w:val="2B606BD1"/>
    <w:rsid w:val="2B637A26"/>
    <w:rsid w:val="2C9C1CC7"/>
    <w:rsid w:val="2CB06C5F"/>
    <w:rsid w:val="2CB24021"/>
    <w:rsid w:val="2CE113E7"/>
    <w:rsid w:val="2D0A5DDE"/>
    <w:rsid w:val="2E5846E0"/>
    <w:rsid w:val="2ECA5697"/>
    <w:rsid w:val="2F5C49DA"/>
    <w:rsid w:val="2F8F1226"/>
    <w:rsid w:val="2FB4573E"/>
    <w:rsid w:val="303C1F64"/>
    <w:rsid w:val="3210686D"/>
    <w:rsid w:val="327D3987"/>
    <w:rsid w:val="3350577D"/>
    <w:rsid w:val="33A516A6"/>
    <w:rsid w:val="33F67FC4"/>
    <w:rsid w:val="34413A33"/>
    <w:rsid w:val="34AA1C4B"/>
    <w:rsid w:val="35BC534C"/>
    <w:rsid w:val="35E37DFC"/>
    <w:rsid w:val="36766209"/>
    <w:rsid w:val="371328B1"/>
    <w:rsid w:val="378D3EBA"/>
    <w:rsid w:val="384E318F"/>
    <w:rsid w:val="39941BF9"/>
    <w:rsid w:val="39E62317"/>
    <w:rsid w:val="39FD6893"/>
    <w:rsid w:val="3AD96FF8"/>
    <w:rsid w:val="3B23042C"/>
    <w:rsid w:val="3B414AD3"/>
    <w:rsid w:val="3BB014AF"/>
    <w:rsid w:val="3C0D42D6"/>
    <w:rsid w:val="3C8F795C"/>
    <w:rsid w:val="3DA57E10"/>
    <w:rsid w:val="3DE07D45"/>
    <w:rsid w:val="3E277DF2"/>
    <w:rsid w:val="3F027239"/>
    <w:rsid w:val="3F1C7FA4"/>
    <w:rsid w:val="3F823162"/>
    <w:rsid w:val="413606A8"/>
    <w:rsid w:val="414508EB"/>
    <w:rsid w:val="419E1F1B"/>
    <w:rsid w:val="42862089"/>
    <w:rsid w:val="43B76311"/>
    <w:rsid w:val="43E63694"/>
    <w:rsid w:val="44550EAB"/>
    <w:rsid w:val="4541586E"/>
    <w:rsid w:val="45E350EA"/>
    <w:rsid w:val="46933926"/>
    <w:rsid w:val="47F47406"/>
    <w:rsid w:val="480D3608"/>
    <w:rsid w:val="481D1D1C"/>
    <w:rsid w:val="485A4D84"/>
    <w:rsid w:val="485C77F9"/>
    <w:rsid w:val="4970716C"/>
    <w:rsid w:val="49D863F6"/>
    <w:rsid w:val="49DC31EF"/>
    <w:rsid w:val="4D896004"/>
    <w:rsid w:val="4EDF107B"/>
    <w:rsid w:val="4F1072D9"/>
    <w:rsid w:val="4F6872B7"/>
    <w:rsid w:val="4FB97304"/>
    <w:rsid w:val="50594988"/>
    <w:rsid w:val="507A543E"/>
    <w:rsid w:val="515D5808"/>
    <w:rsid w:val="53164756"/>
    <w:rsid w:val="53274B11"/>
    <w:rsid w:val="53F52FE5"/>
    <w:rsid w:val="54770566"/>
    <w:rsid w:val="550D6A70"/>
    <w:rsid w:val="57F60C93"/>
    <w:rsid w:val="595E2AC4"/>
    <w:rsid w:val="59FB4523"/>
    <w:rsid w:val="5BF84A80"/>
    <w:rsid w:val="5C513715"/>
    <w:rsid w:val="5CA47E3D"/>
    <w:rsid w:val="5CD475E1"/>
    <w:rsid w:val="5D1E3978"/>
    <w:rsid w:val="5D2B6790"/>
    <w:rsid w:val="5D431107"/>
    <w:rsid w:val="5D9231BA"/>
    <w:rsid w:val="5E824FEC"/>
    <w:rsid w:val="5FA5225D"/>
    <w:rsid w:val="601B0D2A"/>
    <w:rsid w:val="608D1895"/>
    <w:rsid w:val="61C80AAF"/>
    <w:rsid w:val="62210161"/>
    <w:rsid w:val="6483759B"/>
    <w:rsid w:val="64D15426"/>
    <w:rsid w:val="65812493"/>
    <w:rsid w:val="66A16CEA"/>
    <w:rsid w:val="67D30150"/>
    <w:rsid w:val="680A039A"/>
    <w:rsid w:val="688B6415"/>
    <w:rsid w:val="689C49DC"/>
    <w:rsid w:val="68C16542"/>
    <w:rsid w:val="69321FF0"/>
    <w:rsid w:val="698D2452"/>
    <w:rsid w:val="6BF440E4"/>
    <w:rsid w:val="6CEF371C"/>
    <w:rsid w:val="6E493F8C"/>
    <w:rsid w:val="6E5C3ECA"/>
    <w:rsid w:val="6F130C28"/>
    <w:rsid w:val="6F586640"/>
    <w:rsid w:val="6FC646EE"/>
    <w:rsid w:val="702E23C7"/>
    <w:rsid w:val="708F4019"/>
    <w:rsid w:val="71256C76"/>
    <w:rsid w:val="714E0847"/>
    <w:rsid w:val="71846A96"/>
    <w:rsid w:val="71F17B50"/>
    <w:rsid w:val="73C75DED"/>
    <w:rsid w:val="740C459B"/>
    <w:rsid w:val="74390581"/>
    <w:rsid w:val="75113A9C"/>
    <w:rsid w:val="7618350F"/>
    <w:rsid w:val="76B26BEF"/>
    <w:rsid w:val="76F75DE3"/>
    <w:rsid w:val="77AB6956"/>
    <w:rsid w:val="79387C62"/>
    <w:rsid w:val="7B10284A"/>
    <w:rsid w:val="7B661868"/>
    <w:rsid w:val="7B8F6A55"/>
    <w:rsid w:val="7BF8164C"/>
    <w:rsid w:val="7C0466D2"/>
    <w:rsid w:val="7C694787"/>
    <w:rsid w:val="7E1C1010"/>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autoRedefine/>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4</Pages>
  <Words>559</Words>
  <Characters>643</Characters>
  <Lines>0</Lines>
  <Paragraphs>0</Paragraphs>
  <TotalTime>0</TotalTime>
  <ScaleCrop>false</ScaleCrop>
  <LinksUpToDate>false</LinksUpToDate>
  <CharactersWithSpaces>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包华</cp:lastModifiedBy>
  <cp:lastPrinted>2024-12-12T01:06:00Z</cp:lastPrinted>
  <dcterms:modified xsi:type="dcterms:W3CDTF">2024-12-12T08:41:21Z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8A06AFC25F57457EBEDFA892241AA56C_13</vt:lpwstr>
  </property>
</Properties>
</file>